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F24E5" w14:textId="77777777" w:rsidR="00787F0C" w:rsidRPr="00276AA5" w:rsidRDefault="002E605B" w:rsidP="00276AA5">
      <w:pPr>
        <w:spacing w:after="0" w:line="240" w:lineRule="auto"/>
        <w:jc w:val="both"/>
        <w:rPr>
          <w:rFonts w:ascii="Calibri" w:eastAsia="Times New Roman" w:hAnsi="Calibri" w:cs="Calibri"/>
          <w:bCs/>
          <w:sz w:val="24"/>
          <w:szCs w:val="24"/>
          <w:lang w:eastAsia="el-GR"/>
        </w:rPr>
      </w:pPr>
      <w:r>
        <w:rPr>
          <w:rFonts w:ascii="Calibri" w:hAnsi="Calibri" w:cs="Calibri"/>
          <w:noProof/>
          <w:color w:val="FF0000"/>
          <w:sz w:val="24"/>
          <w:szCs w:val="24"/>
          <w:lang w:eastAsia="el-GR"/>
        </w:rPr>
        <mc:AlternateContent>
          <mc:Choice Requires="wps">
            <w:drawing>
              <wp:anchor distT="0" distB="0" distL="114300" distR="114300" simplePos="0" relativeHeight="251659264" behindDoc="0" locked="0" layoutInCell="1" allowOverlap="1" wp14:anchorId="2DF70D94" wp14:editId="79D0AF5E">
                <wp:simplePos x="0" y="0"/>
                <wp:positionH relativeFrom="margin">
                  <wp:align>left</wp:align>
                </wp:positionH>
                <wp:positionV relativeFrom="paragraph">
                  <wp:posOffset>6350</wp:posOffset>
                </wp:positionV>
                <wp:extent cx="2642870" cy="1140460"/>
                <wp:effectExtent l="0" t="0" r="0" b="0"/>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5AEB07FD" w14:textId="77777777" w:rsidR="00787F0C" w:rsidRDefault="00787F0C" w:rsidP="00787F0C">
                            <w:pPr>
                              <w:spacing w:after="0" w:line="240" w:lineRule="auto"/>
                              <w:jc w:val="center"/>
                              <w:rPr>
                                <w:color w:val="333399"/>
                                <w:sz w:val="24"/>
                                <w:szCs w:val="24"/>
                                <w:lang w:val="en-US"/>
                              </w:rPr>
                            </w:pPr>
                            <w:r>
                              <w:rPr>
                                <w:noProof/>
                                <w:color w:val="333399"/>
                                <w:sz w:val="24"/>
                                <w:szCs w:val="24"/>
                                <w:lang w:eastAsia="el-GR"/>
                              </w:rPr>
                              <w:drawing>
                                <wp:inline distT="0" distB="0" distL="0" distR="0" wp14:anchorId="21D7B318" wp14:editId="6AFE53DE">
                                  <wp:extent cx="413385" cy="413385"/>
                                  <wp:effectExtent l="0" t="0" r="5715" b="571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solidFill>
                                            <a:srgbClr val="0000FF"/>
                                          </a:solidFill>
                                          <a:ln>
                                            <a:noFill/>
                                          </a:ln>
                                        </pic:spPr>
                                      </pic:pic>
                                    </a:graphicData>
                                  </a:graphic>
                                </wp:inline>
                              </w:drawing>
                            </w:r>
                          </w:p>
                          <w:p w14:paraId="059E6B60" w14:textId="77777777" w:rsidR="00787F0C" w:rsidRPr="00BE23C0" w:rsidRDefault="00787F0C" w:rsidP="00787F0C">
                            <w:pPr>
                              <w:spacing w:after="0" w:line="240" w:lineRule="auto"/>
                              <w:jc w:val="center"/>
                              <w:rPr>
                                <w:color w:val="4F81BD"/>
                                <w:sz w:val="24"/>
                                <w:szCs w:val="24"/>
                              </w:rPr>
                            </w:pPr>
                            <w:r w:rsidRPr="00BE23C0">
                              <w:rPr>
                                <w:color w:val="4F81BD"/>
                                <w:sz w:val="24"/>
                                <w:szCs w:val="24"/>
                              </w:rPr>
                              <w:t>ΕΛΛΗΝΙΚΗ ΔΗΜΟΚΡΑΤΙΑ</w:t>
                            </w:r>
                          </w:p>
                          <w:p w14:paraId="2989FC05" w14:textId="77777777" w:rsidR="00787F0C" w:rsidRPr="00BE23C0" w:rsidRDefault="00787F0C" w:rsidP="00787F0C">
                            <w:pPr>
                              <w:spacing w:after="0" w:line="240" w:lineRule="auto"/>
                              <w:jc w:val="center"/>
                              <w:rPr>
                                <w:color w:val="4F81BD"/>
                                <w:sz w:val="24"/>
                                <w:szCs w:val="24"/>
                              </w:rPr>
                            </w:pPr>
                            <w:r w:rsidRPr="00BE23C0">
                              <w:rPr>
                                <w:color w:val="4F81BD"/>
                                <w:sz w:val="24"/>
                                <w:szCs w:val="24"/>
                              </w:rPr>
                              <w:t>ΥΠΟΥΡΓΕΙΟ ΠΟΛΙΤΙΣΜΟΥ</w:t>
                            </w:r>
                          </w:p>
                          <w:p w14:paraId="2D9623DC" w14:textId="77777777" w:rsidR="00276AA5" w:rsidRPr="00BE23C0" w:rsidRDefault="00787F0C" w:rsidP="00276AA5">
                            <w:pPr>
                              <w:spacing w:after="0" w:line="240" w:lineRule="auto"/>
                              <w:jc w:val="center"/>
                              <w:rPr>
                                <w:color w:val="4F81BD"/>
                              </w:rPr>
                            </w:pPr>
                            <w:r w:rsidRPr="00BE23C0">
                              <w:rPr>
                                <w:color w:val="4F81BD"/>
                              </w:rPr>
                              <w:t>ΓΡΑΦΕΙΟ ΤΥΠΟΥ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F70D94" id="_x0000_t202" coordsize="21600,21600" o:spt="202" path="m,l,21600r21600,l21600,xe">
                <v:stroke joinstyle="miter"/>
                <v:path gradientshapeok="t" o:connecttype="rect"/>
              </v:shapetype>
              <v:shape id="Πλαίσιο κειμένου 2" o:spid="_x0000_s1026" type="#_x0000_t202" style="position:absolute;left:0;text-align:left;margin-left:0;margin-top:.5pt;width:208.1pt;height:89.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" stroked="f" strokeweight="2.25pt">
                <v:stroke dashstyle="1 1" endcap="round"/>
                <v:path arrowok="t"/>
                <v:textbox inset="0,0,0,0">
                  <w:txbxContent>
                    <w:p w14:paraId="5AEB07FD" w14:textId="77777777" w:rsidR="00787F0C" w:rsidRDefault="00787F0C" w:rsidP="00787F0C">
                      <w:pPr>
                        <w:spacing w:after="0" w:line="240" w:lineRule="auto"/>
                        <w:jc w:val="center"/>
                        <w:rPr>
                          <w:color w:val="333399"/>
                          <w:sz w:val="24"/>
                          <w:szCs w:val="24"/>
                          <w:lang w:val="en-US"/>
                        </w:rPr>
                      </w:pPr>
                      <w:r>
                        <w:rPr>
                          <w:noProof/>
                          <w:color w:val="333399"/>
                          <w:sz w:val="24"/>
                          <w:szCs w:val="24"/>
                          <w:lang w:eastAsia="el-GR"/>
                        </w:rPr>
                        <w:drawing>
                          <wp:inline distT="0" distB="0" distL="0" distR="0" wp14:anchorId="21D7B318" wp14:editId="6AFE53DE">
                            <wp:extent cx="413385" cy="413385"/>
                            <wp:effectExtent l="0" t="0" r="5715" b="571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solidFill>
                                      <a:srgbClr val="0000FF"/>
                                    </a:solidFill>
                                    <a:ln>
                                      <a:noFill/>
                                    </a:ln>
                                  </pic:spPr>
                                </pic:pic>
                              </a:graphicData>
                            </a:graphic>
                          </wp:inline>
                        </w:drawing>
                      </w:r>
                    </w:p>
                    <w:p w14:paraId="059E6B60" w14:textId="77777777" w:rsidR="00787F0C" w:rsidRPr="00BE23C0" w:rsidRDefault="00787F0C" w:rsidP="00787F0C">
                      <w:pPr>
                        <w:spacing w:after="0" w:line="240" w:lineRule="auto"/>
                        <w:jc w:val="center"/>
                        <w:rPr>
                          <w:color w:val="4F81BD"/>
                          <w:sz w:val="24"/>
                          <w:szCs w:val="24"/>
                        </w:rPr>
                      </w:pPr>
                      <w:r w:rsidRPr="00BE23C0">
                        <w:rPr>
                          <w:color w:val="4F81BD"/>
                          <w:sz w:val="24"/>
                          <w:szCs w:val="24"/>
                        </w:rPr>
                        <w:t>ΕΛΛΗΝΙΚΗ ΔΗΜΟΚΡΑΤΙΑ</w:t>
                      </w:r>
                    </w:p>
                    <w:p w14:paraId="2989FC05" w14:textId="77777777" w:rsidR="00787F0C" w:rsidRPr="00BE23C0" w:rsidRDefault="00787F0C" w:rsidP="00787F0C">
                      <w:pPr>
                        <w:spacing w:after="0" w:line="240" w:lineRule="auto"/>
                        <w:jc w:val="center"/>
                        <w:rPr>
                          <w:color w:val="4F81BD"/>
                          <w:sz w:val="24"/>
                          <w:szCs w:val="24"/>
                        </w:rPr>
                      </w:pPr>
                      <w:r w:rsidRPr="00BE23C0">
                        <w:rPr>
                          <w:color w:val="4F81BD"/>
                          <w:sz w:val="24"/>
                          <w:szCs w:val="24"/>
                        </w:rPr>
                        <w:t>ΥΠΟΥΡΓΕΙΟ ΠΟΛΙΤΙΣΜΟΥ</w:t>
                      </w:r>
                    </w:p>
                    <w:p w14:paraId="2D9623DC" w14:textId="77777777" w:rsidR="00276AA5" w:rsidRPr="00BE23C0" w:rsidRDefault="00787F0C" w:rsidP="00276AA5">
                      <w:pPr>
                        <w:spacing w:after="0" w:line="240" w:lineRule="auto"/>
                        <w:jc w:val="center"/>
                        <w:rPr>
                          <w:color w:val="4F81BD"/>
                        </w:rPr>
                      </w:pPr>
                      <w:r w:rsidRPr="00BE23C0">
                        <w:rPr>
                          <w:color w:val="4F81BD"/>
                        </w:rPr>
                        <w:t>ΓΡΑΦΕΙΟ ΤΥΠΟΥ</w:t>
                      </w:r>
                    </w:p>
                  </w:txbxContent>
                </v:textbox>
                <w10:wrap anchorx="margin"/>
              </v:shape>
            </w:pict>
          </mc:Fallback>
        </mc:AlternateContent>
      </w:r>
    </w:p>
    <w:p w14:paraId="7AF76F5B" w14:textId="77777777" w:rsidR="00787F0C" w:rsidRPr="00276AA5" w:rsidRDefault="00787F0C" w:rsidP="00276AA5">
      <w:pPr>
        <w:spacing w:after="0" w:line="240" w:lineRule="auto"/>
        <w:jc w:val="both"/>
        <w:rPr>
          <w:rFonts w:ascii="Calibri" w:eastAsia="Times New Roman" w:hAnsi="Calibri" w:cs="Calibri"/>
          <w:bCs/>
          <w:sz w:val="24"/>
          <w:szCs w:val="24"/>
          <w:lang w:eastAsia="el-GR"/>
        </w:rPr>
      </w:pPr>
    </w:p>
    <w:p w14:paraId="0177F42B" w14:textId="77777777" w:rsidR="00787F0C" w:rsidRPr="00276AA5" w:rsidRDefault="00787F0C" w:rsidP="00276AA5">
      <w:pPr>
        <w:spacing w:after="0" w:line="240" w:lineRule="auto"/>
        <w:jc w:val="both"/>
        <w:rPr>
          <w:rFonts w:ascii="Calibri" w:eastAsia="Times New Roman" w:hAnsi="Calibri" w:cs="Calibri"/>
          <w:bCs/>
          <w:sz w:val="24"/>
          <w:szCs w:val="24"/>
          <w:lang w:eastAsia="el-GR"/>
        </w:rPr>
      </w:pPr>
    </w:p>
    <w:p w14:paraId="71DEBDB4" w14:textId="77777777" w:rsidR="00787F0C" w:rsidRPr="00276AA5" w:rsidRDefault="00787F0C" w:rsidP="00276AA5">
      <w:pPr>
        <w:spacing w:after="0" w:line="240" w:lineRule="auto"/>
        <w:jc w:val="both"/>
        <w:rPr>
          <w:rFonts w:ascii="Calibri" w:eastAsia="Times New Roman" w:hAnsi="Calibri" w:cs="Calibri"/>
          <w:bCs/>
          <w:sz w:val="24"/>
          <w:szCs w:val="24"/>
          <w:lang w:eastAsia="el-GR"/>
        </w:rPr>
      </w:pPr>
    </w:p>
    <w:p w14:paraId="0920A96B" w14:textId="77777777" w:rsidR="00787F0C" w:rsidRPr="00276AA5" w:rsidRDefault="00787F0C" w:rsidP="00276AA5">
      <w:pPr>
        <w:spacing w:after="0" w:line="240" w:lineRule="auto"/>
        <w:jc w:val="both"/>
        <w:rPr>
          <w:rFonts w:ascii="Calibri" w:eastAsia="Times New Roman" w:hAnsi="Calibri" w:cs="Calibri"/>
          <w:bCs/>
          <w:sz w:val="24"/>
          <w:szCs w:val="24"/>
          <w:lang w:eastAsia="el-GR"/>
        </w:rPr>
      </w:pPr>
    </w:p>
    <w:p w14:paraId="451012A9" w14:textId="77777777" w:rsidR="00787F0C" w:rsidRPr="00276AA5" w:rsidRDefault="00787F0C" w:rsidP="00276AA5">
      <w:pPr>
        <w:spacing w:after="0" w:line="240" w:lineRule="auto"/>
        <w:jc w:val="both"/>
        <w:rPr>
          <w:rFonts w:ascii="Calibri" w:eastAsia="Times New Roman" w:hAnsi="Calibri" w:cs="Calibri"/>
          <w:bCs/>
          <w:sz w:val="24"/>
          <w:szCs w:val="24"/>
          <w:lang w:eastAsia="el-GR"/>
        </w:rPr>
      </w:pPr>
    </w:p>
    <w:p w14:paraId="14A8BE5B" w14:textId="77777777" w:rsidR="00787F0C" w:rsidRPr="003A6551" w:rsidRDefault="00787F0C" w:rsidP="00276AA5">
      <w:pPr>
        <w:spacing w:after="0" w:line="240" w:lineRule="auto"/>
        <w:jc w:val="both"/>
        <w:rPr>
          <w:rFonts w:ascii="Calibri" w:eastAsia="Times New Roman" w:hAnsi="Calibri" w:cs="Calibri"/>
          <w:bCs/>
          <w:sz w:val="24"/>
          <w:szCs w:val="24"/>
          <w:lang w:eastAsia="el-GR"/>
        </w:rPr>
      </w:pPr>
    </w:p>
    <w:p w14:paraId="289B5E2F" w14:textId="77777777" w:rsidR="00787F0C" w:rsidRDefault="00276AA5" w:rsidP="00276AA5">
      <w:pPr>
        <w:spacing w:after="0" w:line="240" w:lineRule="auto"/>
        <w:jc w:val="right"/>
        <w:rPr>
          <w:rFonts w:ascii="Calibri" w:eastAsia="Times New Roman" w:hAnsi="Calibri" w:cs="Calibri"/>
          <w:bCs/>
          <w:sz w:val="24"/>
          <w:szCs w:val="24"/>
          <w:lang w:eastAsia="el-GR"/>
        </w:rPr>
      </w:pPr>
      <w:r w:rsidRPr="003A6551">
        <w:rPr>
          <w:rFonts w:ascii="Calibri" w:eastAsia="Times New Roman" w:hAnsi="Calibri" w:cs="Calibri"/>
          <w:bCs/>
          <w:sz w:val="24"/>
          <w:szCs w:val="24"/>
          <w:lang w:eastAsia="el-GR"/>
        </w:rPr>
        <w:t xml:space="preserve">Αθήνα </w:t>
      </w:r>
      <w:r w:rsidR="003A6551" w:rsidRPr="003A6551">
        <w:rPr>
          <w:rFonts w:ascii="Calibri" w:eastAsia="Times New Roman" w:hAnsi="Calibri" w:cs="Calibri"/>
          <w:bCs/>
          <w:sz w:val="24"/>
          <w:szCs w:val="24"/>
          <w:lang w:eastAsia="el-GR"/>
        </w:rPr>
        <w:t>30 Οκτωβρίου 2026</w:t>
      </w:r>
    </w:p>
    <w:p w14:paraId="656FB29C" w14:textId="77777777" w:rsidR="00BE23C0" w:rsidRPr="003A6551" w:rsidRDefault="00BE23C0" w:rsidP="00276AA5">
      <w:pPr>
        <w:spacing w:after="0" w:line="240" w:lineRule="auto"/>
        <w:jc w:val="right"/>
        <w:rPr>
          <w:rFonts w:ascii="Calibri" w:eastAsia="Times New Roman" w:hAnsi="Calibri" w:cs="Calibri"/>
          <w:bCs/>
          <w:sz w:val="24"/>
          <w:szCs w:val="24"/>
          <w:lang w:eastAsia="el-GR"/>
        </w:rPr>
      </w:pPr>
    </w:p>
    <w:p w14:paraId="6B790298" w14:textId="77777777" w:rsidR="00276AA5" w:rsidRPr="00276AA5" w:rsidRDefault="00276AA5" w:rsidP="00276AA5">
      <w:pPr>
        <w:spacing w:after="0" w:line="240" w:lineRule="auto"/>
        <w:jc w:val="both"/>
        <w:rPr>
          <w:rFonts w:ascii="Calibri" w:eastAsia="Times New Roman" w:hAnsi="Calibri" w:cs="Calibri"/>
          <w:bCs/>
          <w:sz w:val="24"/>
          <w:szCs w:val="24"/>
          <w:lang w:eastAsia="el-GR"/>
        </w:rPr>
      </w:pPr>
    </w:p>
    <w:p w14:paraId="08DB5B8A" w14:textId="564BDA68" w:rsidR="00574EAD" w:rsidRPr="003A6551" w:rsidRDefault="00276AA5" w:rsidP="006A3786">
      <w:pPr>
        <w:spacing w:after="0" w:line="240" w:lineRule="auto"/>
        <w:jc w:val="center"/>
        <w:rPr>
          <w:rFonts w:ascii="Calibri" w:eastAsia="Times New Roman" w:hAnsi="Calibri" w:cs="Calibri"/>
          <w:b/>
          <w:bCs/>
          <w:sz w:val="24"/>
          <w:szCs w:val="24"/>
          <w:lang w:eastAsia="el-GR"/>
        </w:rPr>
      </w:pPr>
      <w:r w:rsidRPr="00276AA5">
        <w:rPr>
          <w:rFonts w:ascii="Calibri" w:eastAsia="Times New Roman" w:hAnsi="Calibri" w:cs="Calibri"/>
          <w:b/>
          <w:bCs/>
          <w:sz w:val="24"/>
          <w:szCs w:val="24"/>
          <w:lang w:eastAsia="el-GR"/>
        </w:rPr>
        <w:t>Λίνα Μενδώνη: «Αρχαίες και σύγχρονες δημιουργίες</w:t>
      </w:r>
      <w:r w:rsidR="006A3786" w:rsidRPr="006A3786">
        <w:rPr>
          <w:rFonts w:ascii="Calibri" w:eastAsia="Times New Roman" w:hAnsi="Calibri" w:cs="Calibri"/>
          <w:b/>
          <w:bCs/>
          <w:sz w:val="24"/>
          <w:szCs w:val="24"/>
          <w:lang w:eastAsia="el-GR"/>
        </w:rPr>
        <w:t>,</w:t>
      </w:r>
      <w:r w:rsidRPr="00276AA5">
        <w:rPr>
          <w:rFonts w:ascii="Calibri" w:eastAsia="Times New Roman" w:hAnsi="Calibri" w:cs="Calibri"/>
          <w:b/>
          <w:bCs/>
          <w:sz w:val="24"/>
          <w:szCs w:val="24"/>
          <w:lang w:eastAsia="el-GR"/>
        </w:rPr>
        <w:t xml:space="preserve"> συναντιούνται </w:t>
      </w:r>
      <w:r w:rsidR="00672C48">
        <w:rPr>
          <w:rFonts w:ascii="Calibri" w:eastAsia="Times New Roman" w:hAnsi="Calibri" w:cs="Calibri"/>
          <w:b/>
          <w:bCs/>
          <w:sz w:val="24"/>
          <w:szCs w:val="24"/>
          <w:lang w:eastAsia="el-GR"/>
        </w:rPr>
        <w:t>στο Εθνικό Αρχαιολογικό Μουσείο</w:t>
      </w:r>
      <w:r w:rsidR="006A3786">
        <w:rPr>
          <w:rFonts w:ascii="Calibri" w:eastAsia="Times New Roman" w:hAnsi="Calibri" w:cs="Calibri"/>
          <w:b/>
          <w:bCs/>
          <w:sz w:val="24"/>
          <w:szCs w:val="24"/>
          <w:lang w:eastAsia="el-GR"/>
        </w:rPr>
        <w:t>, στην έκθεση</w:t>
      </w:r>
      <w:r w:rsidR="006A3786" w:rsidRPr="006A3786">
        <w:rPr>
          <w:rFonts w:ascii="Calibri" w:eastAsia="Times New Roman" w:hAnsi="Calibri" w:cs="Calibri"/>
          <w:b/>
          <w:bCs/>
          <w:sz w:val="24"/>
          <w:szCs w:val="24"/>
          <w:lang w:eastAsia="el-GR"/>
        </w:rPr>
        <w:t xml:space="preserve"> </w:t>
      </w:r>
      <w:r w:rsidRPr="00276AA5">
        <w:rPr>
          <w:rFonts w:ascii="Calibri" w:eastAsia="Times New Roman" w:hAnsi="Calibri" w:cs="Calibri"/>
          <w:b/>
          <w:bCs/>
          <w:sz w:val="24"/>
          <w:szCs w:val="24"/>
          <w:lang w:eastAsia="el-GR"/>
        </w:rPr>
        <w:t xml:space="preserve">του </w:t>
      </w:r>
      <w:proofErr w:type="spellStart"/>
      <w:r w:rsidRPr="00780949">
        <w:rPr>
          <w:rFonts w:ascii="Calibri" w:eastAsia="Times New Roman" w:hAnsi="Calibri" w:cs="Calibri"/>
          <w:b/>
          <w:bCs/>
          <w:sz w:val="24"/>
          <w:szCs w:val="24"/>
          <w:lang w:eastAsia="el-GR"/>
        </w:rPr>
        <w:t>William</w:t>
      </w:r>
      <w:proofErr w:type="spellEnd"/>
      <w:r w:rsidRPr="00780949">
        <w:rPr>
          <w:rFonts w:ascii="Calibri" w:eastAsia="Times New Roman" w:hAnsi="Calibri" w:cs="Calibri"/>
          <w:b/>
          <w:bCs/>
          <w:sz w:val="24"/>
          <w:szCs w:val="24"/>
          <w:lang w:eastAsia="el-GR"/>
        </w:rPr>
        <w:t xml:space="preserve"> </w:t>
      </w:r>
      <w:proofErr w:type="spellStart"/>
      <w:r w:rsidRPr="00780949">
        <w:rPr>
          <w:rFonts w:ascii="Calibri" w:eastAsia="Times New Roman" w:hAnsi="Calibri" w:cs="Calibri"/>
          <w:b/>
          <w:bCs/>
          <w:sz w:val="24"/>
          <w:szCs w:val="24"/>
          <w:lang w:eastAsia="el-GR"/>
        </w:rPr>
        <w:t>Kentridge</w:t>
      </w:r>
      <w:proofErr w:type="spellEnd"/>
      <w:r w:rsidR="00B1576E">
        <w:rPr>
          <w:rFonts w:ascii="Calibri" w:eastAsia="Times New Roman" w:hAnsi="Calibri" w:cs="Calibri"/>
          <w:b/>
          <w:bCs/>
          <w:sz w:val="24"/>
          <w:szCs w:val="24"/>
          <w:lang w:eastAsia="el-GR"/>
        </w:rPr>
        <w:t>»</w:t>
      </w:r>
    </w:p>
    <w:p w14:paraId="625365AB" w14:textId="42F83A62" w:rsidR="00EF2F79" w:rsidRPr="00276AA5" w:rsidRDefault="00787F0C" w:rsidP="00BE23C0">
      <w:pPr>
        <w:spacing w:before="100" w:beforeAutospacing="1" w:after="100" w:afterAutospacing="1" w:line="276" w:lineRule="auto"/>
        <w:jc w:val="both"/>
        <w:rPr>
          <w:rFonts w:ascii="Calibri" w:eastAsia="Times New Roman" w:hAnsi="Calibri" w:cs="Calibri"/>
          <w:sz w:val="24"/>
          <w:szCs w:val="24"/>
          <w:lang w:eastAsia="el-GR"/>
        </w:rPr>
      </w:pPr>
      <w:r w:rsidRPr="00276AA5">
        <w:rPr>
          <w:rFonts w:ascii="Calibri" w:eastAsia="Times New Roman" w:hAnsi="Calibri" w:cs="Calibri"/>
          <w:sz w:val="24"/>
          <w:szCs w:val="24"/>
          <w:lang w:eastAsia="el-GR"/>
        </w:rPr>
        <w:t>Η</w:t>
      </w:r>
      <w:r w:rsidRPr="00780949">
        <w:rPr>
          <w:rFonts w:ascii="Calibri" w:eastAsia="Times New Roman" w:hAnsi="Calibri" w:cs="Calibri"/>
          <w:sz w:val="24"/>
          <w:szCs w:val="24"/>
          <w:lang w:eastAsia="el-GR"/>
        </w:rPr>
        <w:t xml:space="preserve"> Υπουργός Πολιτισμού Λίνα Μενδώνη</w:t>
      </w:r>
      <w:r w:rsidRPr="00276AA5">
        <w:rPr>
          <w:rFonts w:ascii="Calibri" w:eastAsia="Times New Roman" w:hAnsi="Calibri" w:cs="Calibri"/>
          <w:sz w:val="24"/>
          <w:szCs w:val="24"/>
          <w:lang w:eastAsia="el-GR"/>
        </w:rPr>
        <w:t xml:space="preserve"> εγκαινίασε την </w:t>
      </w:r>
      <w:r w:rsidR="00780949" w:rsidRPr="00780949">
        <w:rPr>
          <w:rFonts w:ascii="Calibri" w:eastAsia="Times New Roman" w:hAnsi="Calibri" w:cs="Calibri"/>
          <w:sz w:val="24"/>
          <w:szCs w:val="24"/>
          <w:lang w:eastAsia="el-GR"/>
        </w:rPr>
        <w:t>ατομική έκθεση</w:t>
      </w:r>
      <w:r w:rsidR="006A3786">
        <w:rPr>
          <w:rFonts w:ascii="Calibri" w:eastAsia="Times New Roman" w:hAnsi="Calibri" w:cs="Calibri"/>
          <w:sz w:val="24"/>
          <w:szCs w:val="24"/>
          <w:lang w:eastAsia="el-GR"/>
        </w:rPr>
        <w:t xml:space="preserve"> </w:t>
      </w:r>
      <w:r w:rsidR="006A3786" w:rsidRPr="00780949">
        <w:rPr>
          <w:rFonts w:ascii="Calibri" w:eastAsia="Times New Roman" w:hAnsi="Calibri" w:cs="Calibri"/>
          <w:sz w:val="24"/>
          <w:szCs w:val="24"/>
          <w:lang w:eastAsia="el-GR"/>
        </w:rPr>
        <w:t>«</w:t>
      </w:r>
      <w:proofErr w:type="spellStart"/>
      <w:r w:rsidR="006A3786" w:rsidRPr="00780949">
        <w:rPr>
          <w:rFonts w:ascii="Calibri" w:eastAsia="Times New Roman" w:hAnsi="Calibri" w:cs="Calibri"/>
          <w:sz w:val="24"/>
          <w:szCs w:val="24"/>
          <w:lang w:eastAsia="el-GR"/>
        </w:rPr>
        <w:t>Imitate</w:t>
      </w:r>
      <w:proofErr w:type="spellEnd"/>
      <w:r w:rsidR="006A3786" w:rsidRPr="00780949">
        <w:rPr>
          <w:rFonts w:ascii="Calibri" w:eastAsia="Times New Roman" w:hAnsi="Calibri" w:cs="Calibri"/>
          <w:sz w:val="24"/>
          <w:szCs w:val="24"/>
          <w:lang w:eastAsia="el-GR"/>
        </w:rPr>
        <w:t xml:space="preserve"> the </w:t>
      </w:r>
      <w:proofErr w:type="spellStart"/>
      <w:r w:rsidR="006A3786" w:rsidRPr="00780949">
        <w:rPr>
          <w:rFonts w:ascii="Calibri" w:eastAsia="Times New Roman" w:hAnsi="Calibri" w:cs="Calibri"/>
          <w:sz w:val="24"/>
          <w:szCs w:val="24"/>
          <w:lang w:eastAsia="el-GR"/>
        </w:rPr>
        <w:t>Sleep</w:t>
      </w:r>
      <w:proofErr w:type="spellEnd"/>
      <w:r w:rsidR="006A3786" w:rsidRPr="00780949">
        <w:rPr>
          <w:rFonts w:ascii="Calibri" w:eastAsia="Times New Roman" w:hAnsi="Calibri" w:cs="Calibri"/>
          <w:sz w:val="24"/>
          <w:szCs w:val="24"/>
          <w:lang w:eastAsia="el-GR"/>
        </w:rPr>
        <w:t xml:space="preserve"> of </w:t>
      </w:r>
      <w:proofErr w:type="spellStart"/>
      <w:r w:rsidR="006A3786" w:rsidRPr="00780949">
        <w:rPr>
          <w:rFonts w:ascii="Calibri" w:eastAsia="Times New Roman" w:hAnsi="Calibri" w:cs="Calibri"/>
          <w:sz w:val="24"/>
          <w:szCs w:val="24"/>
          <w:lang w:eastAsia="el-GR"/>
        </w:rPr>
        <w:t>Stones</w:t>
      </w:r>
      <w:proofErr w:type="spellEnd"/>
      <w:r w:rsidR="006A3786" w:rsidRPr="00780949">
        <w:rPr>
          <w:rFonts w:ascii="Calibri" w:eastAsia="Times New Roman" w:hAnsi="Calibri" w:cs="Calibri"/>
          <w:sz w:val="24"/>
          <w:szCs w:val="24"/>
          <w:lang w:eastAsia="el-GR"/>
        </w:rPr>
        <w:t>» («Μιμήσου τον ύπνο των λίθων»),</w:t>
      </w:r>
      <w:r w:rsidR="00780949" w:rsidRPr="00780949">
        <w:rPr>
          <w:rFonts w:ascii="Calibri" w:eastAsia="Times New Roman" w:hAnsi="Calibri" w:cs="Calibri"/>
          <w:sz w:val="24"/>
          <w:szCs w:val="24"/>
          <w:lang w:eastAsia="el-GR"/>
        </w:rPr>
        <w:t xml:space="preserve"> του διεθνούς φήμης </w:t>
      </w:r>
      <w:proofErr w:type="spellStart"/>
      <w:r w:rsidR="00780949" w:rsidRPr="00780949">
        <w:rPr>
          <w:rFonts w:ascii="Calibri" w:eastAsia="Times New Roman" w:hAnsi="Calibri" w:cs="Calibri"/>
          <w:sz w:val="24"/>
          <w:szCs w:val="24"/>
          <w:lang w:eastAsia="el-GR"/>
        </w:rPr>
        <w:t>Νοτιοαφρικανού</w:t>
      </w:r>
      <w:proofErr w:type="spellEnd"/>
      <w:r w:rsidR="00780949" w:rsidRPr="00780949">
        <w:rPr>
          <w:rFonts w:ascii="Calibri" w:eastAsia="Times New Roman" w:hAnsi="Calibri" w:cs="Calibri"/>
          <w:sz w:val="24"/>
          <w:szCs w:val="24"/>
          <w:lang w:eastAsia="el-GR"/>
        </w:rPr>
        <w:t xml:space="preserve"> καλλιτέχνη </w:t>
      </w:r>
      <w:proofErr w:type="spellStart"/>
      <w:r w:rsidR="00780949" w:rsidRPr="00780949">
        <w:rPr>
          <w:rFonts w:ascii="Calibri" w:eastAsia="Times New Roman" w:hAnsi="Calibri" w:cs="Calibri"/>
          <w:sz w:val="24"/>
          <w:szCs w:val="24"/>
          <w:lang w:eastAsia="el-GR"/>
        </w:rPr>
        <w:t>William</w:t>
      </w:r>
      <w:proofErr w:type="spellEnd"/>
      <w:r w:rsidR="00780949" w:rsidRPr="00780949">
        <w:rPr>
          <w:rFonts w:ascii="Calibri" w:eastAsia="Times New Roman" w:hAnsi="Calibri" w:cs="Calibri"/>
          <w:sz w:val="24"/>
          <w:szCs w:val="24"/>
          <w:lang w:eastAsia="el-GR"/>
        </w:rPr>
        <w:t xml:space="preserve"> </w:t>
      </w:r>
      <w:proofErr w:type="spellStart"/>
      <w:r w:rsidR="00780949" w:rsidRPr="00780949">
        <w:rPr>
          <w:rFonts w:ascii="Calibri" w:eastAsia="Times New Roman" w:hAnsi="Calibri" w:cs="Calibri"/>
          <w:sz w:val="24"/>
          <w:szCs w:val="24"/>
          <w:lang w:eastAsia="el-GR"/>
        </w:rPr>
        <w:t>Kentridge</w:t>
      </w:r>
      <w:proofErr w:type="spellEnd"/>
      <w:r w:rsidR="00780949" w:rsidRPr="00780949">
        <w:rPr>
          <w:rFonts w:ascii="Calibri" w:eastAsia="Times New Roman" w:hAnsi="Calibri" w:cs="Calibri"/>
          <w:sz w:val="24"/>
          <w:szCs w:val="24"/>
          <w:lang w:eastAsia="el-GR"/>
        </w:rPr>
        <w:t xml:space="preserve">, στο Εθνικό Αρχαιολογικό Μουσείο. Η έκθεση, η οποία παρουσιάζεται για πρώτη φορά στο κοινό, </w:t>
      </w:r>
      <w:r w:rsidR="006A3786">
        <w:rPr>
          <w:rFonts w:ascii="Calibri" w:eastAsia="Times New Roman" w:hAnsi="Calibri" w:cs="Calibri"/>
          <w:sz w:val="24"/>
          <w:szCs w:val="24"/>
          <w:lang w:eastAsia="el-GR"/>
        </w:rPr>
        <w:t xml:space="preserve">συνδιαλέγεται με </w:t>
      </w:r>
      <w:r w:rsidR="006A3786" w:rsidRPr="00780949">
        <w:rPr>
          <w:rFonts w:ascii="Calibri" w:eastAsia="Times New Roman" w:hAnsi="Calibri" w:cs="Calibri"/>
          <w:sz w:val="24"/>
          <w:szCs w:val="24"/>
          <w:lang w:eastAsia="el-GR"/>
        </w:rPr>
        <w:t>αρχαιότητες από τις πλούσιες συλλογές του Μουσείου</w:t>
      </w:r>
      <w:r w:rsidR="006A3786">
        <w:rPr>
          <w:rFonts w:ascii="Calibri" w:eastAsia="Times New Roman" w:hAnsi="Calibri" w:cs="Calibri"/>
          <w:sz w:val="24"/>
          <w:szCs w:val="24"/>
          <w:lang w:eastAsia="el-GR"/>
        </w:rPr>
        <w:t xml:space="preserve"> με </w:t>
      </w:r>
      <w:r w:rsidR="00780949" w:rsidRPr="00780949">
        <w:rPr>
          <w:rFonts w:ascii="Calibri" w:eastAsia="Times New Roman" w:hAnsi="Calibri" w:cs="Calibri"/>
          <w:sz w:val="24"/>
          <w:szCs w:val="24"/>
          <w:lang w:eastAsia="el-GR"/>
        </w:rPr>
        <w:t>σύγχρονα έργα του δημιουργού</w:t>
      </w:r>
      <w:r w:rsidR="006A3786">
        <w:rPr>
          <w:rFonts w:ascii="Calibri" w:eastAsia="Times New Roman" w:hAnsi="Calibri" w:cs="Calibri"/>
          <w:sz w:val="24"/>
          <w:szCs w:val="24"/>
          <w:lang w:eastAsia="el-GR"/>
        </w:rPr>
        <w:t>,</w:t>
      </w:r>
      <w:r w:rsidR="00780949" w:rsidRPr="00780949">
        <w:rPr>
          <w:rFonts w:ascii="Calibri" w:eastAsia="Times New Roman" w:hAnsi="Calibri" w:cs="Calibri"/>
          <w:sz w:val="24"/>
          <w:szCs w:val="24"/>
          <w:lang w:eastAsia="el-GR"/>
        </w:rPr>
        <w:t xml:space="preserve"> αντλώντας έμπνευση από τον μύθο της καθόδου του Ορφέα στον Κάτω Κόσμο για την επαναφορά της Ευρυδίκης.</w:t>
      </w:r>
    </w:p>
    <w:p w14:paraId="3470353A" w14:textId="3983F6FD" w:rsidR="00C262C3" w:rsidRPr="003A6551" w:rsidRDefault="006A3786" w:rsidP="00BE23C0">
      <w:pPr>
        <w:spacing w:before="100" w:beforeAutospacing="1" w:after="100" w:afterAutospacing="1" w:line="276" w:lineRule="auto"/>
        <w:jc w:val="both"/>
        <w:rPr>
          <w:rFonts w:ascii="Calibri" w:eastAsia="Times New Roman" w:hAnsi="Calibri" w:cs="Calibri"/>
          <w:sz w:val="24"/>
          <w:szCs w:val="24"/>
          <w:lang w:eastAsia="el-GR"/>
        </w:rPr>
      </w:pPr>
      <w:r>
        <w:rPr>
          <w:rFonts w:ascii="Calibri" w:eastAsia="Times New Roman" w:hAnsi="Calibri" w:cs="Calibri"/>
          <w:sz w:val="24"/>
          <w:szCs w:val="24"/>
          <w:lang w:eastAsia="el-GR"/>
        </w:rPr>
        <w:t>Σ</w:t>
      </w:r>
      <w:r w:rsidR="00780949" w:rsidRPr="00780949">
        <w:rPr>
          <w:rFonts w:ascii="Calibri" w:eastAsia="Times New Roman" w:hAnsi="Calibri" w:cs="Calibri"/>
          <w:sz w:val="24"/>
          <w:szCs w:val="24"/>
          <w:lang w:eastAsia="el-GR"/>
        </w:rPr>
        <w:t xml:space="preserve">την τελετή των εγκαινίων, η Υπουργός Πολιτισμού Λίνα Μενδώνη </w:t>
      </w:r>
      <w:r w:rsidR="00EF2F79" w:rsidRPr="00276AA5">
        <w:rPr>
          <w:rFonts w:ascii="Calibri" w:eastAsia="Times New Roman" w:hAnsi="Calibri" w:cs="Calibri"/>
          <w:sz w:val="24"/>
          <w:szCs w:val="24"/>
          <w:lang w:eastAsia="el-GR"/>
        </w:rPr>
        <w:t>δήλωσε:</w:t>
      </w:r>
      <w:r w:rsidR="003A6551">
        <w:rPr>
          <w:rFonts w:ascii="Calibri" w:eastAsia="Times New Roman" w:hAnsi="Calibri" w:cs="Calibri"/>
          <w:sz w:val="24"/>
          <w:szCs w:val="24"/>
          <w:lang w:eastAsia="el-GR"/>
        </w:rPr>
        <w:t xml:space="preserve"> </w:t>
      </w:r>
      <w:r w:rsidR="00EF2F79" w:rsidRPr="00276AA5">
        <w:rPr>
          <w:rFonts w:ascii="Calibri" w:eastAsia="Times New Roman" w:hAnsi="Calibri" w:cs="Calibri"/>
          <w:sz w:val="24"/>
          <w:szCs w:val="24"/>
          <w:lang w:eastAsia="el-GR"/>
        </w:rPr>
        <w:t xml:space="preserve">«Το Εθνικό Αρχαιολογικό Μουσείο, η σημαντικότερη παγκόσμια κιβωτός της αρχαίας ελληνικής τέχνης, αποτελεί ιδεώδη τόπο για να </w:t>
      </w:r>
      <w:proofErr w:type="spellStart"/>
      <w:r w:rsidR="00EF2F79" w:rsidRPr="00276AA5">
        <w:rPr>
          <w:rFonts w:ascii="Calibri" w:eastAsia="Times New Roman" w:hAnsi="Calibri" w:cs="Calibri"/>
          <w:sz w:val="24"/>
          <w:szCs w:val="24"/>
          <w:lang w:eastAsia="el-GR"/>
        </w:rPr>
        <w:t>επανασυστήσει</w:t>
      </w:r>
      <w:proofErr w:type="spellEnd"/>
      <w:r w:rsidR="00EF2F79" w:rsidRPr="00276AA5">
        <w:rPr>
          <w:rFonts w:ascii="Calibri" w:eastAsia="Times New Roman" w:hAnsi="Calibri" w:cs="Calibri"/>
          <w:sz w:val="24"/>
          <w:szCs w:val="24"/>
          <w:lang w:eastAsia="el-GR"/>
        </w:rPr>
        <w:t xml:space="preserve"> τη διαδρομή του μύθου του Ορφέα, από τις παλαιότερες έως τις πλέον πρόσφατες αναπαραστάσεις της. Με ιδιαίτερη χαρά υποδεχόμαστε τον </w:t>
      </w:r>
      <w:proofErr w:type="spellStart"/>
      <w:r w:rsidR="00EF2F79" w:rsidRPr="00276AA5">
        <w:rPr>
          <w:rFonts w:ascii="Calibri" w:eastAsia="Times New Roman" w:hAnsi="Calibri" w:cs="Calibri"/>
          <w:sz w:val="24"/>
          <w:szCs w:val="24"/>
          <w:lang w:eastAsia="el-GR"/>
        </w:rPr>
        <w:t>William</w:t>
      </w:r>
      <w:proofErr w:type="spellEnd"/>
      <w:r w:rsidR="00EF2F79" w:rsidRPr="00276AA5">
        <w:rPr>
          <w:rFonts w:ascii="Calibri" w:eastAsia="Times New Roman" w:hAnsi="Calibri" w:cs="Calibri"/>
          <w:sz w:val="24"/>
          <w:szCs w:val="24"/>
          <w:lang w:eastAsia="el-GR"/>
        </w:rPr>
        <w:t xml:space="preserve"> </w:t>
      </w:r>
      <w:proofErr w:type="spellStart"/>
      <w:r w:rsidR="00EF2F79" w:rsidRPr="00276AA5">
        <w:rPr>
          <w:rFonts w:ascii="Calibri" w:eastAsia="Times New Roman" w:hAnsi="Calibri" w:cs="Calibri"/>
          <w:sz w:val="24"/>
          <w:szCs w:val="24"/>
          <w:lang w:eastAsia="el-GR"/>
        </w:rPr>
        <w:t>Kentridge</w:t>
      </w:r>
      <w:proofErr w:type="spellEnd"/>
      <w:r w:rsidR="00EF2F79" w:rsidRPr="00276AA5">
        <w:rPr>
          <w:rFonts w:ascii="Calibri" w:eastAsia="Times New Roman" w:hAnsi="Calibri" w:cs="Calibri"/>
          <w:sz w:val="24"/>
          <w:szCs w:val="24"/>
          <w:lang w:eastAsia="el-GR"/>
        </w:rPr>
        <w:t xml:space="preserve">, έναν από τους πλέον καταξιωμένους δημιουργούς της εποχής </w:t>
      </w:r>
      <w:r>
        <w:rPr>
          <w:rFonts w:ascii="Calibri" w:eastAsia="Times New Roman" w:hAnsi="Calibri" w:cs="Calibri"/>
          <w:sz w:val="24"/>
          <w:szCs w:val="24"/>
          <w:lang w:eastAsia="el-GR"/>
        </w:rPr>
        <w:t>μας,</w:t>
      </w:r>
      <w:r w:rsidR="00EF2F79" w:rsidRPr="00276AA5">
        <w:rPr>
          <w:rFonts w:ascii="Calibri" w:eastAsia="Times New Roman" w:hAnsi="Calibri" w:cs="Calibri"/>
          <w:sz w:val="24"/>
          <w:szCs w:val="24"/>
          <w:lang w:eastAsia="el-GR"/>
        </w:rPr>
        <w:t xml:space="preserve"> </w:t>
      </w:r>
      <w:r>
        <w:rPr>
          <w:rFonts w:ascii="Calibri" w:eastAsia="Times New Roman" w:hAnsi="Calibri" w:cs="Calibri"/>
          <w:sz w:val="24"/>
          <w:szCs w:val="24"/>
          <w:lang w:eastAsia="el-GR"/>
        </w:rPr>
        <w:t>π</w:t>
      </w:r>
      <w:r w:rsidR="00EF2F79" w:rsidRPr="00276AA5">
        <w:rPr>
          <w:rFonts w:ascii="Calibri" w:eastAsia="Times New Roman" w:hAnsi="Calibri" w:cs="Calibri"/>
          <w:sz w:val="24"/>
          <w:szCs w:val="24"/>
          <w:lang w:eastAsia="el-GR"/>
        </w:rPr>
        <w:t>αρουσιάζο</w:t>
      </w:r>
      <w:r>
        <w:rPr>
          <w:rFonts w:ascii="Calibri" w:eastAsia="Times New Roman" w:hAnsi="Calibri" w:cs="Calibri"/>
          <w:sz w:val="24"/>
          <w:szCs w:val="24"/>
          <w:lang w:eastAsia="el-GR"/>
        </w:rPr>
        <w:t>ντας</w:t>
      </w:r>
      <w:r w:rsidR="00EF2F79" w:rsidRPr="00276AA5">
        <w:rPr>
          <w:rFonts w:ascii="Calibri" w:eastAsia="Times New Roman" w:hAnsi="Calibri" w:cs="Calibri"/>
          <w:sz w:val="24"/>
          <w:szCs w:val="24"/>
          <w:lang w:eastAsia="el-GR"/>
        </w:rPr>
        <w:t xml:space="preserve"> στο ελληνικό κοινό μια έκθεση που συνδέει τον </w:t>
      </w:r>
      <w:r w:rsidR="00EF2F79" w:rsidRPr="00E57080">
        <w:rPr>
          <w:rFonts w:ascii="Calibri" w:eastAsia="Times New Roman" w:hAnsi="Calibri" w:cs="Calibri"/>
          <w:sz w:val="24"/>
          <w:szCs w:val="24"/>
          <w:lang w:eastAsia="el-GR"/>
        </w:rPr>
        <w:t>αρχαίο ελληνικό κόσμο με τη σύγχρονη δημιουργία. Αρχαίες και σύγχρονες δημιουργίες συναντιούνται, συνομιλούν, προσφέροντας ένα πανόραμα τέχνης χιλιετιών</w:t>
      </w:r>
      <w:r>
        <w:rPr>
          <w:rFonts w:ascii="Calibri" w:eastAsia="Times New Roman" w:hAnsi="Calibri" w:cs="Calibri"/>
          <w:sz w:val="24"/>
          <w:szCs w:val="24"/>
          <w:lang w:eastAsia="el-GR"/>
        </w:rPr>
        <w:t>.</w:t>
      </w:r>
      <w:r w:rsidR="00EF2F79" w:rsidRPr="00E57080">
        <w:rPr>
          <w:rFonts w:ascii="Calibri" w:eastAsia="Times New Roman" w:hAnsi="Calibri" w:cs="Calibri"/>
          <w:sz w:val="24"/>
          <w:szCs w:val="24"/>
          <w:lang w:eastAsia="el-GR"/>
        </w:rPr>
        <w:t xml:space="preserve"> </w:t>
      </w:r>
      <w:r>
        <w:rPr>
          <w:rFonts w:ascii="Calibri" w:eastAsia="Times New Roman" w:hAnsi="Calibri" w:cs="Calibri"/>
          <w:sz w:val="24"/>
          <w:szCs w:val="24"/>
          <w:lang w:eastAsia="el-GR"/>
        </w:rPr>
        <w:t>Τ</w:t>
      </w:r>
      <w:r w:rsidR="00EF2F79" w:rsidRPr="00E57080">
        <w:rPr>
          <w:rFonts w:ascii="Calibri" w:eastAsia="Times New Roman" w:hAnsi="Calibri" w:cs="Calibri"/>
          <w:sz w:val="24"/>
          <w:szCs w:val="24"/>
          <w:lang w:eastAsia="el-GR"/>
        </w:rPr>
        <w:t>εκμηριώνο</w:t>
      </w:r>
      <w:r>
        <w:rPr>
          <w:rFonts w:ascii="Calibri" w:eastAsia="Times New Roman" w:hAnsi="Calibri" w:cs="Calibri"/>
          <w:sz w:val="24"/>
          <w:szCs w:val="24"/>
          <w:lang w:eastAsia="el-GR"/>
        </w:rPr>
        <w:t xml:space="preserve">υν </w:t>
      </w:r>
      <w:r w:rsidR="00EF2F79" w:rsidRPr="00E57080">
        <w:rPr>
          <w:rFonts w:ascii="Calibri" w:eastAsia="Times New Roman" w:hAnsi="Calibri" w:cs="Calibri"/>
          <w:sz w:val="24"/>
          <w:szCs w:val="24"/>
          <w:lang w:eastAsia="el-GR"/>
        </w:rPr>
        <w:t>τη διαχρονική έλξη του πανάρχαιου μύθου και των συνδηλώσεών το</w:t>
      </w:r>
      <w:r w:rsidR="00E57080" w:rsidRPr="00E57080">
        <w:rPr>
          <w:rFonts w:ascii="Calibri" w:eastAsia="Times New Roman" w:hAnsi="Calibri" w:cs="Calibri"/>
          <w:sz w:val="24"/>
          <w:szCs w:val="24"/>
          <w:lang w:eastAsia="el-GR"/>
        </w:rPr>
        <w:t>υ</w:t>
      </w:r>
      <w:r>
        <w:rPr>
          <w:rFonts w:ascii="Calibri" w:eastAsia="Times New Roman" w:hAnsi="Calibri" w:cs="Calibri"/>
          <w:sz w:val="24"/>
          <w:szCs w:val="24"/>
          <w:lang w:eastAsia="el-GR"/>
        </w:rPr>
        <w:t>,</w:t>
      </w:r>
      <w:r w:rsidR="00E57080" w:rsidRPr="00E57080">
        <w:rPr>
          <w:rFonts w:ascii="Calibri" w:eastAsia="Times New Roman" w:hAnsi="Calibri" w:cs="Calibri"/>
          <w:sz w:val="24"/>
          <w:szCs w:val="24"/>
          <w:lang w:eastAsia="el-GR"/>
        </w:rPr>
        <w:t xml:space="preserve"> στο σήμερα. </w:t>
      </w:r>
      <w:r w:rsidR="00E57080" w:rsidRPr="00E57080">
        <w:rPr>
          <w:rFonts w:ascii="Calibri" w:hAnsi="Calibri" w:cs="Calibri"/>
          <w:sz w:val="24"/>
          <w:szCs w:val="24"/>
        </w:rPr>
        <w:t xml:space="preserve">Η συγκεκριμένη έκθεση δεν αποτελεί ένα μεμονωμένο γεγονός που σχετίζεται με την παρουσία του καλλιτέχνη στην </w:t>
      </w:r>
      <w:r>
        <w:rPr>
          <w:rFonts w:ascii="Calibri" w:hAnsi="Calibri" w:cs="Calibri"/>
          <w:sz w:val="24"/>
          <w:szCs w:val="24"/>
        </w:rPr>
        <w:t>Αθήνα.</w:t>
      </w:r>
      <w:r w:rsidR="00E57080" w:rsidRPr="00E57080">
        <w:rPr>
          <w:rFonts w:ascii="Calibri" w:hAnsi="Calibri" w:cs="Calibri"/>
          <w:sz w:val="24"/>
          <w:szCs w:val="24"/>
        </w:rPr>
        <w:t xml:space="preserve"> </w:t>
      </w:r>
      <w:r>
        <w:rPr>
          <w:rFonts w:ascii="Calibri" w:hAnsi="Calibri" w:cs="Calibri"/>
          <w:sz w:val="24"/>
          <w:szCs w:val="24"/>
        </w:rPr>
        <w:t xml:space="preserve">Ο </w:t>
      </w:r>
      <w:proofErr w:type="spellStart"/>
      <w:r w:rsidRPr="00276AA5">
        <w:rPr>
          <w:rFonts w:ascii="Calibri" w:eastAsia="Times New Roman" w:hAnsi="Calibri" w:cs="Calibri"/>
          <w:sz w:val="24"/>
          <w:szCs w:val="24"/>
          <w:lang w:eastAsia="el-GR"/>
        </w:rPr>
        <w:t>William</w:t>
      </w:r>
      <w:proofErr w:type="spellEnd"/>
      <w:r w:rsidRPr="00276AA5">
        <w:rPr>
          <w:rFonts w:ascii="Calibri" w:eastAsia="Times New Roman" w:hAnsi="Calibri" w:cs="Calibri"/>
          <w:sz w:val="24"/>
          <w:szCs w:val="24"/>
          <w:lang w:eastAsia="el-GR"/>
        </w:rPr>
        <w:t xml:space="preserve"> </w:t>
      </w:r>
      <w:proofErr w:type="spellStart"/>
      <w:r w:rsidRPr="00276AA5">
        <w:rPr>
          <w:rFonts w:ascii="Calibri" w:eastAsia="Times New Roman" w:hAnsi="Calibri" w:cs="Calibri"/>
          <w:sz w:val="24"/>
          <w:szCs w:val="24"/>
          <w:lang w:eastAsia="el-GR"/>
        </w:rPr>
        <w:t>Kentridge</w:t>
      </w:r>
      <w:proofErr w:type="spellEnd"/>
      <w:r w:rsidRPr="00276AA5">
        <w:rPr>
          <w:rFonts w:ascii="Calibri" w:eastAsia="Times New Roman" w:hAnsi="Calibri" w:cs="Calibri"/>
          <w:sz w:val="24"/>
          <w:szCs w:val="24"/>
          <w:lang w:eastAsia="el-GR"/>
        </w:rPr>
        <w:t xml:space="preserve">, </w:t>
      </w:r>
      <w:r w:rsidR="00E57080" w:rsidRPr="00E57080">
        <w:rPr>
          <w:rFonts w:ascii="Calibri" w:hAnsi="Calibri" w:cs="Calibri"/>
          <w:sz w:val="24"/>
          <w:szCs w:val="24"/>
        </w:rPr>
        <w:t xml:space="preserve">σκηνοθετεί </w:t>
      </w:r>
      <w:r>
        <w:rPr>
          <w:rFonts w:ascii="Calibri" w:hAnsi="Calibri" w:cs="Calibri"/>
          <w:sz w:val="24"/>
          <w:szCs w:val="24"/>
        </w:rPr>
        <w:t xml:space="preserve">και το άνοιγμα </w:t>
      </w:r>
      <w:r w:rsidR="00E57080" w:rsidRPr="00E57080">
        <w:rPr>
          <w:rFonts w:ascii="Calibri" w:hAnsi="Calibri" w:cs="Calibri"/>
          <w:sz w:val="24"/>
          <w:szCs w:val="24"/>
        </w:rPr>
        <w:t>της φετινής καλλιτεχνικής περιόδου της</w:t>
      </w:r>
      <w:r w:rsidR="0037564D">
        <w:rPr>
          <w:rFonts w:ascii="Calibri" w:hAnsi="Calibri" w:cs="Calibri"/>
          <w:sz w:val="24"/>
          <w:szCs w:val="24"/>
        </w:rPr>
        <w:t xml:space="preserve"> Εθνικής Λυρικής Σκηνής</w:t>
      </w:r>
      <w:r>
        <w:rPr>
          <w:rFonts w:ascii="Calibri" w:hAnsi="Calibri" w:cs="Calibri"/>
          <w:sz w:val="24"/>
          <w:szCs w:val="24"/>
        </w:rPr>
        <w:t>,</w:t>
      </w:r>
      <w:r w:rsidR="0037564D">
        <w:rPr>
          <w:rFonts w:ascii="Calibri" w:hAnsi="Calibri" w:cs="Calibri"/>
          <w:sz w:val="24"/>
          <w:szCs w:val="24"/>
        </w:rPr>
        <w:t xml:space="preserve"> με τον </w:t>
      </w:r>
      <w:r w:rsidR="0037564D" w:rsidRPr="0037564D">
        <w:rPr>
          <w:rFonts w:ascii="Calibri" w:hAnsi="Calibri" w:cs="Calibri"/>
          <w:sz w:val="24"/>
          <w:szCs w:val="24"/>
        </w:rPr>
        <w:t>“</w:t>
      </w:r>
      <w:r w:rsidR="0037564D">
        <w:rPr>
          <w:rFonts w:ascii="Calibri" w:hAnsi="Calibri" w:cs="Calibri"/>
          <w:sz w:val="24"/>
          <w:szCs w:val="24"/>
        </w:rPr>
        <w:t>Ορφέα</w:t>
      </w:r>
      <w:r w:rsidR="0037564D" w:rsidRPr="0037564D">
        <w:rPr>
          <w:rFonts w:ascii="Calibri" w:hAnsi="Calibri" w:cs="Calibri"/>
          <w:sz w:val="24"/>
          <w:szCs w:val="24"/>
        </w:rPr>
        <w:t>”</w:t>
      </w:r>
      <w:r w:rsidR="00E57080" w:rsidRPr="00E57080">
        <w:rPr>
          <w:rFonts w:ascii="Calibri" w:hAnsi="Calibri" w:cs="Calibri"/>
          <w:sz w:val="24"/>
          <w:szCs w:val="24"/>
        </w:rPr>
        <w:t xml:space="preserve"> του Μοντεβέρντι, ενώ τον Ιούνιο θα ακολουθήσει μια μεγάλης κλίμακας, ατομική του έκθεση με τίτλ</w:t>
      </w:r>
      <w:r w:rsidR="0037564D">
        <w:rPr>
          <w:rFonts w:ascii="Calibri" w:hAnsi="Calibri" w:cs="Calibri"/>
          <w:sz w:val="24"/>
          <w:szCs w:val="24"/>
        </w:rPr>
        <w:t xml:space="preserve">ο </w:t>
      </w:r>
      <w:r w:rsidR="0037564D" w:rsidRPr="0028717C">
        <w:rPr>
          <w:rFonts w:ascii="Calibri" w:hAnsi="Calibri" w:cs="Calibri"/>
          <w:sz w:val="24"/>
          <w:szCs w:val="24"/>
        </w:rPr>
        <w:t>“</w:t>
      </w:r>
      <w:r w:rsidR="0037564D">
        <w:rPr>
          <w:rFonts w:ascii="Calibri" w:hAnsi="Calibri" w:cs="Calibri"/>
          <w:sz w:val="24"/>
          <w:szCs w:val="24"/>
        </w:rPr>
        <w:t>Το Μεγάλο ΝΑΙ, το Μεγάλο Όχι</w:t>
      </w:r>
      <w:r w:rsidR="00F524EB" w:rsidRPr="00492E67">
        <w:rPr>
          <w:rFonts w:ascii="Calibri" w:hAnsi="Calibri" w:cs="Calibri"/>
          <w:sz w:val="24"/>
          <w:szCs w:val="24"/>
        </w:rPr>
        <w:t>”</w:t>
      </w:r>
      <w:r>
        <w:rPr>
          <w:rFonts w:ascii="Calibri" w:hAnsi="Calibri" w:cs="Calibri"/>
          <w:sz w:val="24"/>
          <w:szCs w:val="24"/>
        </w:rPr>
        <w:t xml:space="preserve"> </w:t>
      </w:r>
      <w:r w:rsidR="00E57080" w:rsidRPr="00E57080">
        <w:rPr>
          <w:rFonts w:ascii="Calibri" w:hAnsi="Calibri" w:cs="Calibri"/>
          <w:sz w:val="24"/>
          <w:szCs w:val="24"/>
        </w:rPr>
        <w:t xml:space="preserve">στο Εθνικό Μουσείο Σύγχρονης Τέχνης. </w:t>
      </w:r>
      <w:r w:rsidR="00EF2F79" w:rsidRPr="00E57080">
        <w:rPr>
          <w:rFonts w:ascii="Calibri" w:eastAsia="Times New Roman" w:hAnsi="Calibri" w:cs="Calibri"/>
          <w:sz w:val="24"/>
          <w:szCs w:val="24"/>
          <w:lang w:eastAsia="el-GR"/>
        </w:rPr>
        <w:t>Οι πολιτιστικοί οργανισμοί μας συμπορεύονται</w:t>
      </w:r>
      <w:r>
        <w:rPr>
          <w:rFonts w:ascii="Calibri" w:eastAsia="Times New Roman" w:hAnsi="Calibri" w:cs="Calibri"/>
          <w:sz w:val="24"/>
          <w:szCs w:val="24"/>
          <w:lang w:eastAsia="el-GR"/>
        </w:rPr>
        <w:t>, δημιουργώντας</w:t>
      </w:r>
      <w:r w:rsidR="00EF2F79" w:rsidRPr="00E57080">
        <w:rPr>
          <w:rFonts w:ascii="Calibri" w:eastAsia="Times New Roman" w:hAnsi="Calibri" w:cs="Calibri"/>
          <w:sz w:val="24"/>
          <w:szCs w:val="24"/>
          <w:lang w:eastAsia="el-GR"/>
        </w:rPr>
        <w:t xml:space="preserve"> συνεχώς νέες συνέργειες</w:t>
      </w:r>
      <w:r>
        <w:rPr>
          <w:rFonts w:ascii="Calibri" w:eastAsia="Times New Roman" w:hAnsi="Calibri" w:cs="Calibri"/>
          <w:sz w:val="24"/>
          <w:szCs w:val="24"/>
          <w:lang w:eastAsia="el-GR"/>
        </w:rPr>
        <w:t>.</w:t>
      </w:r>
      <w:r w:rsidR="00EF2F79" w:rsidRPr="00E57080">
        <w:rPr>
          <w:rFonts w:ascii="Calibri" w:eastAsia="Times New Roman" w:hAnsi="Calibri" w:cs="Calibri"/>
          <w:sz w:val="24"/>
          <w:szCs w:val="24"/>
          <w:lang w:eastAsia="el-GR"/>
        </w:rPr>
        <w:t xml:space="preserve"> </w:t>
      </w:r>
      <w:r w:rsidR="00EB6FBF">
        <w:rPr>
          <w:rFonts w:ascii="Calibri" w:eastAsia="Times New Roman" w:hAnsi="Calibri" w:cs="Calibri"/>
          <w:sz w:val="24"/>
          <w:szCs w:val="24"/>
          <w:lang w:eastAsia="el-GR"/>
        </w:rPr>
        <w:t>Έτσι</w:t>
      </w:r>
      <w:r>
        <w:rPr>
          <w:rFonts w:ascii="Calibri" w:eastAsia="Times New Roman" w:hAnsi="Calibri" w:cs="Calibri"/>
          <w:sz w:val="24"/>
          <w:szCs w:val="24"/>
          <w:lang w:eastAsia="el-GR"/>
        </w:rPr>
        <w:t xml:space="preserve">, </w:t>
      </w:r>
      <w:r w:rsidR="00EF2F79" w:rsidRPr="00E57080">
        <w:rPr>
          <w:rFonts w:ascii="Calibri" w:eastAsia="Times New Roman" w:hAnsi="Calibri" w:cs="Calibri"/>
          <w:sz w:val="24"/>
          <w:szCs w:val="24"/>
          <w:lang w:eastAsia="el-GR"/>
        </w:rPr>
        <w:t>εκφράζ</w:t>
      </w:r>
      <w:r>
        <w:rPr>
          <w:rFonts w:ascii="Calibri" w:eastAsia="Times New Roman" w:hAnsi="Calibri" w:cs="Calibri"/>
          <w:sz w:val="24"/>
          <w:szCs w:val="24"/>
          <w:lang w:eastAsia="el-GR"/>
        </w:rPr>
        <w:t>ουν</w:t>
      </w:r>
      <w:r w:rsidR="00EF2F79" w:rsidRPr="00E57080">
        <w:rPr>
          <w:rFonts w:ascii="Calibri" w:eastAsia="Times New Roman" w:hAnsi="Calibri" w:cs="Calibri"/>
          <w:sz w:val="24"/>
          <w:szCs w:val="24"/>
          <w:lang w:eastAsia="el-GR"/>
        </w:rPr>
        <w:t xml:space="preserve"> και τεκμηριώνο</w:t>
      </w:r>
      <w:r>
        <w:rPr>
          <w:rFonts w:ascii="Calibri" w:eastAsia="Times New Roman" w:hAnsi="Calibri" w:cs="Calibri"/>
          <w:sz w:val="24"/>
          <w:szCs w:val="24"/>
          <w:lang w:eastAsia="el-GR"/>
        </w:rPr>
        <w:t xml:space="preserve">υν </w:t>
      </w:r>
      <w:r w:rsidR="00EF2F79" w:rsidRPr="00E57080">
        <w:rPr>
          <w:rFonts w:ascii="Calibri" w:eastAsia="Times New Roman" w:hAnsi="Calibri" w:cs="Calibri"/>
          <w:sz w:val="24"/>
          <w:szCs w:val="24"/>
          <w:lang w:eastAsia="el-GR"/>
        </w:rPr>
        <w:t xml:space="preserve"> την πολιτική μας προτεραιότητα:</w:t>
      </w:r>
      <w:r w:rsidR="00EF2F79" w:rsidRPr="00276AA5">
        <w:rPr>
          <w:rFonts w:ascii="Calibri" w:eastAsia="Times New Roman" w:hAnsi="Calibri" w:cs="Calibri"/>
          <w:sz w:val="24"/>
          <w:szCs w:val="24"/>
          <w:lang w:eastAsia="el-GR"/>
        </w:rPr>
        <w:t xml:space="preserve"> </w:t>
      </w:r>
      <w:r>
        <w:rPr>
          <w:rFonts w:ascii="Calibri" w:eastAsia="Times New Roman" w:hAnsi="Calibri" w:cs="Calibri"/>
          <w:sz w:val="24"/>
          <w:szCs w:val="24"/>
          <w:lang w:eastAsia="el-GR"/>
        </w:rPr>
        <w:t>Τ</w:t>
      </w:r>
      <w:r w:rsidR="00EF2F79" w:rsidRPr="00276AA5">
        <w:rPr>
          <w:rFonts w:ascii="Calibri" w:eastAsia="Times New Roman" w:hAnsi="Calibri" w:cs="Calibri"/>
          <w:sz w:val="24"/>
          <w:szCs w:val="24"/>
          <w:lang w:eastAsia="el-GR"/>
        </w:rPr>
        <w:t xml:space="preserve">ην αδιάκοπη </w:t>
      </w:r>
      <w:proofErr w:type="spellStart"/>
      <w:r w:rsidR="00EF2F79" w:rsidRPr="00276AA5">
        <w:rPr>
          <w:rFonts w:ascii="Calibri" w:eastAsia="Times New Roman" w:hAnsi="Calibri" w:cs="Calibri"/>
          <w:sz w:val="24"/>
          <w:szCs w:val="24"/>
          <w:lang w:eastAsia="el-GR"/>
        </w:rPr>
        <w:t>όσμωση</w:t>
      </w:r>
      <w:proofErr w:type="spellEnd"/>
      <w:r w:rsidR="00EF2F79" w:rsidRPr="00276AA5">
        <w:rPr>
          <w:rFonts w:ascii="Calibri" w:eastAsia="Times New Roman" w:hAnsi="Calibri" w:cs="Calibri"/>
          <w:sz w:val="24"/>
          <w:szCs w:val="24"/>
          <w:lang w:eastAsia="el-GR"/>
        </w:rPr>
        <w:t xml:space="preserve"> και </w:t>
      </w:r>
      <w:proofErr w:type="spellStart"/>
      <w:r w:rsidR="00EF2F79" w:rsidRPr="00276AA5">
        <w:rPr>
          <w:rFonts w:ascii="Calibri" w:eastAsia="Times New Roman" w:hAnsi="Calibri" w:cs="Calibri"/>
          <w:sz w:val="24"/>
          <w:szCs w:val="24"/>
          <w:lang w:eastAsia="el-GR"/>
        </w:rPr>
        <w:t>αλληλοτροφοδότηση</w:t>
      </w:r>
      <w:proofErr w:type="spellEnd"/>
      <w:r w:rsidR="00EF2F79" w:rsidRPr="00276AA5">
        <w:rPr>
          <w:rFonts w:ascii="Calibri" w:eastAsia="Times New Roman" w:hAnsi="Calibri" w:cs="Calibri"/>
          <w:sz w:val="24"/>
          <w:szCs w:val="24"/>
          <w:lang w:eastAsia="el-GR"/>
        </w:rPr>
        <w:t xml:space="preserve"> του μοναδικού πολιτιστικού μας αποθέματος με τη σύγχρονη δημιουργία. Η έκθεση αυτή προσθέτει μία ακόμη σημαντική ψηφίδα στο πολύπλευρο αποτύπωμα του Εθνικού Αρχαιολογικού Μουσ</w:t>
      </w:r>
      <w:r w:rsidR="00EF2F79" w:rsidRPr="003A6551">
        <w:rPr>
          <w:rFonts w:ascii="Calibri" w:eastAsia="Times New Roman" w:hAnsi="Calibri" w:cs="Calibri"/>
          <w:sz w:val="24"/>
          <w:szCs w:val="24"/>
          <w:lang w:eastAsia="el-GR"/>
        </w:rPr>
        <w:t xml:space="preserve">είου, </w:t>
      </w:r>
      <w:r w:rsidR="00EF2F79" w:rsidRPr="00C262C3">
        <w:rPr>
          <w:rFonts w:ascii="Calibri" w:eastAsia="Times New Roman" w:hAnsi="Calibri" w:cs="Calibri"/>
          <w:sz w:val="24"/>
          <w:szCs w:val="24"/>
          <w:lang w:eastAsia="el-GR"/>
        </w:rPr>
        <w:t>προσελκύοντας ταυτόχρονα πο</w:t>
      </w:r>
      <w:r w:rsidR="00C262C3" w:rsidRPr="00C262C3">
        <w:rPr>
          <w:rFonts w:ascii="Calibri" w:eastAsia="Times New Roman" w:hAnsi="Calibri" w:cs="Calibri"/>
          <w:sz w:val="24"/>
          <w:szCs w:val="24"/>
          <w:lang w:eastAsia="el-GR"/>
        </w:rPr>
        <w:t>λλούς και ανήσυχους επισκέπτες</w:t>
      </w:r>
      <w:r w:rsidR="00E57080">
        <w:rPr>
          <w:rFonts w:ascii="Calibri" w:eastAsia="Times New Roman" w:hAnsi="Calibri" w:cs="Calibri"/>
          <w:sz w:val="24"/>
          <w:szCs w:val="24"/>
          <w:lang w:eastAsia="el-GR"/>
        </w:rPr>
        <w:t>».</w:t>
      </w:r>
    </w:p>
    <w:p w14:paraId="4FB6BF52" w14:textId="1A551E8C" w:rsidR="003A6551" w:rsidRDefault="006A3786" w:rsidP="00BE23C0">
      <w:pPr>
        <w:spacing w:before="100" w:beforeAutospacing="1" w:after="100" w:afterAutospacing="1" w:line="276" w:lineRule="auto"/>
        <w:jc w:val="both"/>
        <w:rPr>
          <w:rFonts w:ascii="Calibri" w:hAnsi="Calibri" w:cs="Calibri"/>
          <w:sz w:val="24"/>
          <w:szCs w:val="24"/>
          <w:shd w:val="clear" w:color="auto" w:fill="FFFFFF"/>
        </w:rPr>
      </w:pPr>
      <w:r>
        <w:rPr>
          <w:rFonts w:ascii="Calibri" w:eastAsia="Times New Roman" w:hAnsi="Calibri" w:cs="Calibri"/>
          <w:sz w:val="24"/>
          <w:szCs w:val="24"/>
          <w:lang w:eastAsia="el-GR"/>
        </w:rPr>
        <w:lastRenderedPageBreak/>
        <w:t>Ο</w:t>
      </w:r>
      <w:r w:rsidR="00EF2F79" w:rsidRPr="003A6551">
        <w:rPr>
          <w:rFonts w:ascii="Calibri" w:eastAsia="Times New Roman" w:hAnsi="Calibri" w:cs="Calibri"/>
          <w:sz w:val="24"/>
          <w:szCs w:val="24"/>
          <w:lang w:eastAsia="el-GR"/>
        </w:rPr>
        <w:t xml:space="preserve"> καλλιτέχνης </w:t>
      </w:r>
      <w:r w:rsidR="00EF2F79" w:rsidRPr="003A6551">
        <w:rPr>
          <w:rFonts w:ascii="Calibri" w:eastAsia="Times New Roman" w:hAnsi="Calibri" w:cs="Calibri"/>
          <w:sz w:val="24"/>
          <w:szCs w:val="24"/>
          <w:lang w:val="en-US" w:eastAsia="el-GR"/>
        </w:rPr>
        <w:t>William</w:t>
      </w:r>
      <w:r w:rsidR="00EF2F79" w:rsidRPr="003A6551">
        <w:rPr>
          <w:rFonts w:ascii="Calibri" w:eastAsia="Times New Roman" w:hAnsi="Calibri" w:cs="Calibri"/>
          <w:sz w:val="24"/>
          <w:szCs w:val="24"/>
          <w:lang w:eastAsia="el-GR"/>
        </w:rPr>
        <w:t xml:space="preserve"> </w:t>
      </w:r>
      <w:r w:rsidR="00EF2F79" w:rsidRPr="003A6551">
        <w:rPr>
          <w:rFonts w:ascii="Calibri" w:eastAsia="Times New Roman" w:hAnsi="Calibri" w:cs="Calibri"/>
          <w:sz w:val="24"/>
          <w:szCs w:val="24"/>
          <w:lang w:val="en-US" w:eastAsia="el-GR"/>
        </w:rPr>
        <w:t>Kentridge</w:t>
      </w:r>
      <w:r w:rsidR="00EF2F79" w:rsidRPr="003A6551">
        <w:rPr>
          <w:rFonts w:ascii="Calibri" w:eastAsia="Times New Roman" w:hAnsi="Calibri" w:cs="Calibri"/>
          <w:sz w:val="24"/>
          <w:szCs w:val="24"/>
          <w:lang w:eastAsia="el-GR"/>
        </w:rPr>
        <w:t xml:space="preserve"> δήλωσε: «</w:t>
      </w:r>
      <w:r w:rsidR="003A6551" w:rsidRPr="003A6551">
        <w:rPr>
          <w:rFonts w:ascii="Calibri" w:hAnsi="Calibri" w:cs="Calibri"/>
          <w:sz w:val="24"/>
          <w:szCs w:val="24"/>
          <w:shd w:val="clear" w:color="auto" w:fill="FFFFFF"/>
        </w:rPr>
        <w:t xml:space="preserve">Η έκθεση στο Εθνικό Αρχαιολογικό Μουσείο </w:t>
      </w:r>
      <w:r>
        <w:rPr>
          <w:rFonts w:ascii="Calibri" w:hAnsi="Calibri" w:cs="Calibri"/>
          <w:sz w:val="24"/>
          <w:szCs w:val="24"/>
          <w:shd w:val="clear" w:color="auto" w:fill="FFFFFF"/>
        </w:rPr>
        <w:t xml:space="preserve">αποτελεί </w:t>
      </w:r>
      <w:r w:rsidR="003A6551" w:rsidRPr="003A6551">
        <w:rPr>
          <w:rFonts w:ascii="Calibri" w:hAnsi="Calibri" w:cs="Calibri"/>
          <w:sz w:val="24"/>
          <w:szCs w:val="24"/>
          <w:shd w:val="clear" w:color="auto" w:fill="FFFFFF"/>
        </w:rPr>
        <w:t xml:space="preserve"> ένα εκπληκτικό προνόμιο</w:t>
      </w:r>
      <w:r w:rsidR="003A6551">
        <w:rPr>
          <w:rFonts w:ascii="Calibri" w:hAnsi="Calibri" w:cs="Calibri"/>
          <w:sz w:val="24"/>
          <w:szCs w:val="24"/>
          <w:shd w:val="clear" w:color="auto" w:fill="FFFFFF"/>
        </w:rPr>
        <w:t xml:space="preserve"> για μένα. Ως καλλιτέχνης εργάζομαι στο Γιοχάνεσμπουργκ και</w:t>
      </w:r>
      <w:r w:rsidR="0028717C">
        <w:rPr>
          <w:rFonts w:ascii="Calibri" w:hAnsi="Calibri" w:cs="Calibri"/>
          <w:sz w:val="24"/>
          <w:szCs w:val="24"/>
          <w:shd w:val="clear" w:color="auto" w:fill="FFFFFF"/>
        </w:rPr>
        <w:t xml:space="preserve"> </w:t>
      </w:r>
      <w:r w:rsidR="003A6551">
        <w:rPr>
          <w:rFonts w:ascii="Calibri" w:hAnsi="Calibri" w:cs="Calibri"/>
          <w:sz w:val="24"/>
          <w:szCs w:val="24"/>
          <w:shd w:val="clear" w:color="auto" w:fill="FFFFFF"/>
        </w:rPr>
        <w:t xml:space="preserve">δουλεύω </w:t>
      </w:r>
      <w:r w:rsidR="003A6551" w:rsidRPr="003A6551">
        <w:rPr>
          <w:rFonts w:ascii="Calibri" w:hAnsi="Calibri" w:cs="Calibri"/>
          <w:sz w:val="24"/>
          <w:szCs w:val="24"/>
          <w:shd w:val="clear" w:color="auto" w:fill="FFFFFF"/>
        </w:rPr>
        <w:t>πάνω στον αρχαίο ελληνικό μύθο του Ορφέα</w:t>
      </w:r>
      <w:r w:rsidR="003A6551">
        <w:rPr>
          <w:rFonts w:ascii="Calibri" w:hAnsi="Calibri" w:cs="Calibri"/>
          <w:sz w:val="24"/>
          <w:szCs w:val="24"/>
          <w:shd w:val="clear" w:color="auto" w:fill="FFFFFF"/>
        </w:rPr>
        <w:t xml:space="preserve"> και της Ευρυδίκης</w:t>
      </w:r>
      <w:r>
        <w:rPr>
          <w:rFonts w:ascii="Calibri" w:hAnsi="Calibri" w:cs="Calibri"/>
          <w:sz w:val="24"/>
          <w:szCs w:val="24"/>
          <w:shd w:val="clear" w:color="auto" w:fill="FFFFFF"/>
        </w:rPr>
        <w:t>,</w:t>
      </w:r>
      <w:r w:rsidR="003A6551" w:rsidRPr="003A6551">
        <w:rPr>
          <w:rFonts w:ascii="Calibri" w:hAnsi="Calibri" w:cs="Calibri"/>
          <w:sz w:val="24"/>
          <w:szCs w:val="24"/>
          <w:shd w:val="clear" w:color="auto" w:fill="FFFFFF"/>
        </w:rPr>
        <w:t xml:space="preserve"> μέσ</w:t>
      </w:r>
      <w:r w:rsidR="003A6551">
        <w:rPr>
          <w:rFonts w:ascii="Calibri" w:hAnsi="Calibri" w:cs="Calibri"/>
          <w:sz w:val="24"/>
          <w:szCs w:val="24"/>
          <w:shd w:val="clear" w:color="auto" w:fill="FFFFFF"/>
        </w:rPr>
        <w:t xml:space="preserve">α από την όπερα του Μοντεβέρντι. Το </w:t>
      </w:r>
      <w:r w:rsidR="003A6551" w:rsidRPr="003A6551">
        <w:rPr>
          <w:rFonts w:ascii="Calibri" w:hAnsi="Calibri" w:cs="Calibri"/>
          <w:sz w:val="24"/>
          <w:szCs w:val="24"/>
          <w:shd w:val="clear" w:color="auto" w:fill="FFFFFF"/>
        </w:rPr>
        <w:t xml:space="preserve">να μπορώ να φέρω αυτόν τον μύθο από το </w:t>
      </w:r>
      <w:r w:rsidR="003A6551">
        <w:rPr>
          <w:rFonts w:ascii="Calibri" w:hAnsi="Calibri" w:cs="Calibri"/>
          <w:sz w:val="24"/>
          <w:szCs w:val="24"/>
          <w:shd w:val="clear" w:color="auto" w:fill="FFFFFF"/>
        </w:rPr>
        <w:t xml:space="preserve">Γιοχάνεσμπουργκ σ’ αυτόν τον χώρο </w:t>
      </w:r>
      <w:r w:rsidR="003A6551" w:rsidRPr="003A6551">
        <w:rPr>
          <w:rFonts w:ascii="Calibri" w:hAnsi="Calibri" w:cs="Calibri"/>
          <w:sz w:val="24"/>
          <w:szCs w:val="24"/>
          <w:shd w:val="clear" w:color="auto" w:fill="FFFFFF"/>
        </w:rPr>
        <w:t xml:space="preserve">είναι </w:t>
      </w:r>
      <w:r w:rsidR="003A6551">
        <w:rPr>
          <w:rFonts w:ascii="Calibri" w:hAnsi="Calibri" w:cs="Calibri"/>
          <w:sz w:val="24"/>
          <w:szCs w:val="24"/>
          <w:shd w:val="clear" w:color="auto" w:fill="FFFFFF"/>
        </w:rPr>
        <w:t xml:space="preserve">κάτι το </w:t>
      </w:r>
      <w:r w:rsidR="003A6551" w:rsidRPr="003A6551">
        <w:rPr>
          <w:rFonts w:ascii="Calibri" w:hAnsi="Calibri" w:cs="Calibri"/>
          <w:sz w:val="24"/>
          <w:szCs w:val="24"/>
          <w:shd w:val="clear" w:color="auto" w:fill="FFFFFF"/>
        </w:rPr>
        <w:t>εξαιρετικό.</w:t>
      </w:r>
      <w:r w:rsidR="003A6551">
        <w:rPr>
          <w:rFonts w:ascii="Calibri" w:hAnsi="Calibri" w:cs="Calibri"/>
          <w:sz w:val="24"/>
          <w:szCs w:val="24"/>
          <w:shd w:val="clear" w:color="auto" w:fill="FFFFFF"/>
        </w:rPr>
        <w:t xml:space="preserve"> Παράλληλα, το να έχω τα εκθέματα που δημιούργησα -</w:t>
      </w:r>
      <w:r w:rsidR="003A6551" w:rsidRPr="003A6551">
        <w:rPr>
          <w:rFonts w:ascii="Calibri" w:hAnsi="Calibri" w:cs="Calibri"/>
          <w:sz w:val="24"/>
          <w:szCs w:val="24"/>
          <w:shd w:val="clear" w:color="auto" w:fill="FFFFFF"/>
        </w:rPr>
        <w:t>τα σχέδια, τις προβολές, τις τοιχογραφίες</w:t>
      </w:r>
      <w:r w:rsidR="003A6551">
        <w:rPr>
          <w:rFonts w:ascii="Calibri" w:hAnsi="Calibri" w:cs="Calibri"/>
          <w:sz w:val="24"/>
          <w:szCs w:val="24"/>
          <w:shd w:val="clear" w:color="auto" w:fill="FFFFFF"/>
        </w:rPr>
        <w:t xml:space="preserve">- </w:t>
      </w:r>
      <w:r w:rsidR="003A6551" w:rsidRPr="003A6551">
        <w:rPr>
          <w:rFonts w:ascii="Calibri" w:hAnsi="Calibri" w:cs="Calibri"/>
          <w:sz w:val="24"/>
          <w:szCs w:val="24"/>
          <w:shd w:val="clear" w:color="auto" w:fill="FFFFFF"/>
        </w:rPr>
        <w:t xml:space="preserve">μαζί με ορισμένα από τα πιο υπέροχα </w:t>
      </w:r>
      <w:r w:rsidR="003A6551">
        <w:rPr>
          <w:rFonts w:ascii="Calibri" w:hAnsi="Calibri" w:cs="Calibri"/>
          <w:sz w:val="24"/>
          <w:szCs w:val="24"/>
          <w:shd w:val="clear" w:color="auto" w:fill="FFFFFF"/>
        </w:rPr>
        <w:t>έργα τέχνης του δυτικού κανόνα -τα αγγεία, τα γλυπτά-</w:t>
      </w:r>
      <w:r w:rsidR="003A6551" w:rsidRPr="003A6551">
        <w:rPr>
          <w:rFonts w:ascii="Calibri" w:hAnsi="Calibri" w:cs="Calibri"/>
          <w:sz w:val="24"/>
          <w:szCs w:val="24"/>
          <w:shd w:val="clear" w:color="auto" w:fill="FFFFFF"/>
        </w:rPr>
        <w:t xml:space="preserve"> είναι μια μοναδική ευκαιρία για εμένα. Δεν υπάρχει άλλη πόλη στην οποία θα μπορούσε να συμβεί αυτό, και φυσικά, όπως γνωρίζουμε, οι ελληνικοί μύθοι, η ελληνική φιλοσοφία, οι τραγ</w:t>
      </w:r>
      <w:r w:rsidR="003A6551">
        <w:rPr>
          <w:rFonts w:ascii="Calibri" w:hAnsi="Calibri" w:cs="Calibri"/>
          <w:sz w:val="24"/>
          <w:szCs w:val="24"/>
          <w:shd w:val="clear" w:color="auto" w:fill="FFFFFF"/>
        </w:rPr>
        <w:t>ωδίες, οι κωμωδίες</w:t>
      </w:r>
      <w:r w:rsidR="003A6551" w:rsidRPr="003A6551">
        <w:rPr>
          <w:rFonts w:ascii="Calibri" w:hAnsi="Calibri" w:cs="Calibri"/>
          <w:sz w:val="24"/>
          <w:szCs w:val="24"/>
          <w:shd w:val="clear" w:color="auto" w:fill="FFFFFF"/>
        </w:rPr>
        <w:t xml:space="preserve"> </w:t>
      </w:r>
      <w:r w:rsidR="003A6551">
        <w:rPr>
          <w:rFonts w:ascii="Calibri" w:hAnsi="Calibri" w:cs="Calibri"/>
          <w:sz w:val="24"/>
          <w:szCs w:val="24"/>
          <w:shd w:val="clear" w:color="auto" w:fill="FFFFFF"/>
        </w:rPr>
        <w:t xml:space="preserve">και πόσα άλλα, </w:t>
      </w:r>
      <w:r w:rsidR="003A6551" w:rsidRPr="003A6551">
        <w:rPr>
          <w:rFonts w:ascii="Calibri" w:hAnsi="Calibri" w:cs="Calibri"/>
          <w:sz w:val="24"/>
          <w:szCs w:val="24"/>
          <w:shd w:val="clear" w:color="auto" w:fill="FFFFFF"/>
        </w:rPr>
        <w:t>βρίσκονται βαθιά μέσα στην ψυχή μας, από τότε που τα μάθαμε</w:t>
      </w:r>
      <w:r>
        <w:rPr>
          <w:rFonts w:ascii="Calibri" w:hAnsi="Calibri" w:cs="Calibri"/>
          <w:sz w:val="24"/>
          <w:szCs w:val="24"/>
          <w:shd w:val="clear" w:color="auto" w:fill="FFFFFF"/>
        </w:rPr>
        <w:t>,</w:t>
      </w:r>
      <w:r w:rsidR="003A6551" w:rsidRPr="003A6551">
        <w:rPr>
          <w:rFonts w:ascii="Calibri" w:hAnsi="Calibri" w:cs="Calibri"/>
          <w:sz w:val="24"/>
          <w:szCs w:val="24"/>
          <w:shd w:val="clear" w:color="auto" w:fill="FFFFFF"/>
        </w:rPr>
        <w:t xml:space="preserve"> ως παιδιά. </w:t>
      </w:r>
      <w:r w:rsidR="003A6551">
        <w:rPr>
          <w:rFonts w:ascii="Calibri" w:hAnsi="Calibri" w:cs="Calibri"/>
          <w:sz w:val="24"/>
          <w:szCs w:val="24"/>
          <w:shd w:val="clear" w:color="auto" w:fill="FFFFFF"/>
        </w:rPr>
        <w:t xml:space="preserve">Συνεπώς, το </w:t>
      </w:r>
      <w:r w:rsidR="003A6551" w:rsidRPr="003A6551">
        <w:rPr>
          <w:rFonts w:ascii="Calibri" w:hAnsi="Calibri" w:cs="Calibri"/>
          <w:sz w:val="24"/>
          <w:szCs w:val="24"/>
          <w:shd w:val="clear" w:color="auto" w:fill="FFFFFF"/>
        </w:rPr>
        <w:t xml:space="preserve">να μπορώ να έχω αυτόν τον διάλογο μαζί </w:t>
      </w:r>
      <w:r>
        <w:rPr>
          <w:rFonts w:ascii="Calibri" w:hAnsi="Calibri" w:cs="Calibri"/>
          <w:sz w:val="24"/>
          <w:szCs w:val="24"/>
          <w:shd w:val="clear" w:color="auto" w:fill="FFFFFF"/>
        </w:rPr>
        <w:t>τους,</w:t>
      </w:r>
      <w:r w:rsidR="003A6551" w:rsidRPr="003A6551">
        <w:rPr>
          <w:rFonts w:ascii="Calibri" w:hAnsi="Calibri" w:cs="Calibri"/>
          <w:sz w:val="24"/>
          <w:szCs w:val="24"/>
          <w:shd w:val="clear" w:color="auto" w:fill="FFFFFF"/>
        </w:rPr>
        <w:t xml:space="preserve"> στην καρδιά της σύγχρονης Αθήνας</w:t>
      </w:r>
      <w:r>
        <w:rPr>
          <w:rFonts w:ascii="Calibri" w:hAnsi="Calibri" w:cs="Calibri"/>
          <w:sz w:val="24"/>
          <w:szCs w:val="24"/>
          <w:shd w:val="clear" w:color="auto" w:fill="FFFFFF"/>
        </w:rPr>
        <w:t>,</w:t>
      </w:r>
      <w:r w:rsidR="003A6551" w:rsidRPr="003A6551">
        <w:rPr>
          <w:rFonts w:ascii="Calibri" w:hAnsi="Calibri" w:cs="Calibri"/>
          <w:sz w:val="24"/>
          <w:szCs w:val="24"/>
          <w:shd w:val="clear" w:color="auto" w:fill="FFFFFF"/>
        </w:rPr>
        <w:t xml:space="preserve"> είναι ένα προνόμιο που εκτιμώ βαθύτατα. </w:t>
      </w:r>
      <w:r w:rsidR="003A6551">
        <w:rPr>
          <w:rFonts w:ascii="Calibri" w:hAnsi="Calibri" w:cs="Calibri"/>
          <w:sz w:val="24"/>
          <w:szCs w:val="24"/>
          <w:shd w:val="clear" w:color="auto" w:fill="FFFFFF"/>
        </w:rPr>
        <w:t xml:space="preserve">Όλο αυτό κατέστη εφικτό </w:t>
      </w:r>
      <w:r w:rsidR="003A6551" w:rsidRPr="003A6551">
        <w:rPr>
          <w:rFonts w:ascii="Calibri" w:hAnsi="Calibri" w:cs="Calibri"/>
          <w:sz w:val="24"/>
          <w:szCs w:val="24"/>
          <w:shd w:val="clear" w:color="auto" w:fill="FFFFFF"/>
        </w:rPr>
        <w:t>χάρη στη γενναιοδωρία της Υπουργού Πολιτισμού να φανταστεί ότι θα ήταν δυνατόν να συνυπάρξει το σύγχρονο έργο με</w:t>
      </w:r>
      <w:r w:rsidR="003A6551">
        <w:rPr>
          <w:rFonts w:ascii="Calibri" w:hAnsi="Calibri" w:cs="Calibri"/>
          <w:sz w:val="24"/>
          <w:szCs w:val="24"/>
          <w:shd w:val="clear" w:color="auto" w:fill="FFFFFF"/>
        </w:rPr>
        <w:t xml:space="preserve"> τις αρχαιότητες του συγκεκριμένου μουσείου. </w:t>
      </w:r>
      <w:r w:rsidR="003A6551" w:rsidRPr="003A6551">
        <w:rPr>
          <w:rFonts w:ascii="Calibri" w:hAnsi="Calibri" w:cs="Calibri"/>
          <w:sz w:val="24"/>
          <w:szCs w:val="24"/>
          <w:shd w:val="clear" w:color="auto" w:fill="FFFFFF"/>
        </w:rPr>
        <w:t>Θα υπήρχαν πολλοί Υπο</w:t>
      </w:r>
      <w:r w:rsidR="003A6551">
        <w:rPr>
          <w:rFonts w:ascii="Calibri" w:hAnsi="Calibri" w:cs="Calibri"/>
          <w:sz w:val="24"/>
          <w:szCs w:val="24"/>
          <w:shd w:val="clear" w:color="auto" w:fill="FFFFFF"/>
        </w:rPr>
        <w:t>υργοί Πολιτισμού που θα έλεγαν</w:t>
      </w:r>
      <w:r w:rsidR="003A6551" w:rsidRPr="003A6551">
        <w:rPr>
          <w:rFonts w:ascii="Calibri" w:hAnsi="Calibri" w:cs="Calibri"/>
          <w:sz w:val="24"/>
          <w:szCs w:val="24"/>
          <w:shd w:val="clear" w:color="auto" w:fill="FFFFFF"/>
        </w:rPr>
        <w:t xml:space="preserve"> </w:t>
      </w:r>
      <w:r w:rsidR="00492E67" w:rsidRPr="00492E67">
        <w:rPr>
          <w:rFonts w:ascii="Calibri" w:hAnsi="Calibri" w:cs="Calibri"/>
          <w:sz w:val="24"/>
          <w:szCs w:val="24"/>
          <w:shd w:val="clear" w:color="auto" w:fill="FFFFFF"/>
        </w:rPr>
        <w:t>“</w:t>
      </w:r>
      <w:r w:rsidR="003A6551" w:rsidRPr="003A6551">
        <w:rPr>
          <w:rFonts w:ascii="Calibri" w:hAnsi="Calibri" w:cs="Calibri"/>
          <w:sz w:val="24"/>
          <w:szCs w:val="24"/>
          <w:shd w:val="clear" w:color="auto" w:fill="FFFFFF"/>
        </w:rPr>
        <w:t>Όχι σύγχρονο έργο στην καρδιά της κλασικής Αθήνας</w:t>
      </w:r>
      <w:r w:rsidR="00492E67" w:rsidRPr="00492E67">
        <w:rPr>
          <w:rFonts w:ascii="Calibri" w:hAnsi="Calibri" w:cs="Calibri"/>
          <w:sz w:val="24"/>
          <w:szCs w:val="24"/>
          <w:shd w:val="clear" w:color="auto" w:fill="FFFFFF"/>
        </w:rPr>
        <w:t>”</w:t>
      </w:r>
      <w:r w:rsidR="003A6551" w:rsidRPr="003A6551">
        <w:rPr>
          <w:rFonts w:ascii="Calibri" w:hAnsi="Calibri" w:cs="Calibri"/>
          <w:sz w:val="24"/>
          <w:szCs w:val="24"/>
          <w:shd w:val="clear" w:color="auto" w:fill="FFFFFF"/>
        </w:rPr>
        <w:t xml:space="preserve">. Επομένως, είμαι </w:t>
      </w:r>
      <w:r w:rsidR="003A6551">
        <w:rPr>
          <w:rFonts w:ascii="Calibri" w:hAnsi="Calibri" w:cs="Calibri"/>
          <w:sz w:val="24"/>
          <w:szCs w:val="24"/>
          <w:shd w:val="clear" w:color="auto" w:fill="FFFFFF"/>
        </w:rPr>
        <w:t xml:space="preserve">βαθιά </w:t>
      </w:r>
      <w:r w:rsidR="003A6551" w:rsidRPr="003A6551">
        <w:rPr>
          <w:rFonts w:ascii="Calibri" w:hAnsi="Calibri" w:cs="Calibri"/>
          <w:sz w:val="24"/>
          <w:szCs w:val="24"/>
          <w:shd w:val="clear" w:color="auto" w:fill="FFFFFF"/>
        </w:rPr>
        <w:t xml:space="preserve">ευγνώμων </w:t>
      </w:r>
      <w:r w:rsidR="003A6551">
        <w:rPr>
          <w:rFonts w:ascii="Calibri" w:hAnsi="Calibri" w:cs="Calibri"/>
          <w:sz w:val="24"/>
          <w:szCs w:val="24"/>
          <w:shd w:val="clear" w:color="auto" w:fill="FFFFFF"/>
        </w:rPr>
        <w:t xml:space="preserve">στην Υπουργό, καθώς </w:t>
      </w:r>
      <w:r w:rsidR="003A6551" w:rsidRPr="003A6551">
        <w:rPr>
          <w:rFonts w:ascii="Calibri" w:hAnsi="Calibri" w:cs="Calibri"/>
          <w:sz w:val="24"/>
          <w:szCs w:val="24"/>
          <w:shd w:val="clear" w:color="auto" w:fill="FFFFFF"/>
        </w:rPr>
        <w:t>μέσω της στάσης της, παρείχε την υ</w:t>
      </w:r>
      <w:r w:rsidR="003A6551">
        <w:rPr>
          <w:rFonts w:ascii="Calibri" w:hAnsi="Calibri" w:cs="Calibri"/>
          <w:sz w:val="24"/>
          <w:szCs w:val="24"/>
          <w:shd w:val="clear" w:color="auto" w:fill="FFFFFF"/>
        </w:rPr>
        <w:t>ποστήριξη γι' αυτό το εγχείρημα».</w:t>
      </w:r>
    </w:p>
    <w:p w14:paraId="30D6910B" w14:textId="77777777" w:rsidR="00EF2F79" w:rsidRPr="00276AA5" w:rsidRDefault="00EF2F79" w:rsidP="00BE23C0">
      <w:pPr>
        <w:spacing w:before="100" w:beforeAutospacing="1" w:after="100" w:afterAutospacing="1" w:line="276" w:lineRule="auto"/>
        <w:jc w:val="both"/>
        <w:rPr>
          <w:rFonts w:ascii="Calibri" w:eastAsia="Times New Roman" w:hAnsi="Calibri" w:cs="Calibri"/>
          <w:b/>
          <w:bCs/>
          <w:sz w:val="24"/>
          <w:szCs w:val="24"/>
          <w:lang w:eastAsia="el-GR"/>
        </w:rPr>
      </w:pPr>
      <w:r w:rsidRPr="00276AA5">
        <w:rPr>
          <w:rFonts w:ascii="Calibri" w:eastAsia="Times New Roman" w:hAnsi="Calibri" w:cs="Calibri"/>
          <w:b/>
          <w:bCs/>
          <w:sz w:val="24"/>
          <w:szCs w:val="24"/>
          <w:lang w:eastAsia="el-GR"/>
        </w:rPr>
        <w:t>«Μιμήσου τον ύπνο των λίθων»</w:t>
      </w:r>
    </w:p>
    <w:p w14:paraId="07039D17" w14:textId="042327DE" w:rsidR="00EF2F79" w:rsidRPr="00276AA5" w:rsidRDefault="00780949" w:rsidP="00BE23C0">
      <w:pPr>
        <w:spacing w:before="100" w:beforeAutospacing="1" w:after="100" w:afterAutospacing="1" w:line="276" w:lineRule="auto"/>
        <w:jc w:val="both"/>
        <w:rPr>
          <w:rFonts w:ascii="Calibri" w:eastAsia="Times New Roman" w:hAnsi="Calibri" w:cs="Calibri"/>
          <w:sz w:val="24"/>
          <w:szCs w:val="24"/>
          <w:lang w:eastAsia="el-GR"/>
        </w:rPr>
      </w:pPr>
      <w:r w:rsidRPr="00780949">
        <w:rPr>
          <w:rFonts w:ascii="Calibri" w:eastAsia="Times New Roman" w:hAnsi="Calibri" w:cs="Calibri"/>
          <w:sz w:val="24"/>
          <w:szCs w:val="24"/>
          <w:lang w:eastAsia="el-GR"/>
        </w:rPr>
        <w:t xml:space="preserve">Στον πυρήνα της εικαστικής διαδρομής, ο </w:t>
      </w:r>
      <w:proofErr w:type="spellStart"/>
      <w:r w:rsidRPr="00780949">
        <w:rPr>
          <w:rFonts w:ascii="Calibri" w:eastAsia="Times New Roman" w:hAnsi="Calibri" w:cs="Calibri"/>
          <w:sz w:val="24"/>
          <w:szCs w:val="24"/>
          <w:lang w:eastAsia="el-GR"/>
        </w:rPr>
        <w:t>Kentridge</w:t>
      </w:r>
      <w:proofErr w:type="spellEnd"/>
      <w:r w:rsidRPr="00780949">
        <w:rPr>
          <w:rFonts w:ascii="Calibri" w:eastAsia="Times New Roman" w:hAnsi="Calibri" w:cs="Calibri"/>
          <w:sz w:val="24"/>
          <w:szCs w:val="24"/>
          <w:lang w:eastAsia="el-GR"/>
        </w:rPr>
        <w:t xml:space="preserve"> αναπτύσσει μια σειρά οπτικών, υλικών και εννοιολογικών ενοτήτων που κινούνται ανάμεσα στον λίθο και το χαρτί, την ανασκαφή και το σχέδιο, την ακινησία και την κίνηση, καθώς και την επιβίωση και την εξαφάνιση.</w:t>
      </w:r>
      <w:r w:rsidR="006A3786">
        <w:rPr>
          <w:rFonts w:ascii="Calibri" w:eastAsia="Times New Roman" w:hAnsi="Calibri" w:cs="Calibri"/>
          <w:sz w:val="24"/>
          <w:szCs w:val="24"/>
          <w:lang w:eastAsia="el-GR"/>
        </w:rPr>
        <w:t xml:space="preserve"> </w:t>
      </w:r>
      <w:r w:rsidRPr="00780949">
        <w:rPr>
          <w:rFonts w:ascii="Calibri" w:eastAsia="Times New Roman" w:hAnsi="Calibri" w:cs="Calibri"/>
          <w:sz w:val="24"/>
          <w:szCs w:val="24"/>
          <w:lang w:eastAsia="el-GR"/>
        </w:rPr>
        <w:t xml:space="preserve">Ανάμεσα στα εκθέματα ξεχωρίζουν ατσάλινες μορφές βαμμένες στο χρώμα της σκουριάς από το έργο </w:t>
      </w:r>
      <w:proofErr w:type="spellStart"/>
      <w:r w:rsidRPr="00780949">
        <w:rPr>
          <w:rFonts w:ascii="Calibri" w:eastAsia="Times New Roman" w:hAnsi="Calibri" w:cs="Calibri"/>
          <w:i/>
          <w:iCs/>
          <w:sz w:val="24"/>
          <w:szCs w:val="24"/>
          <w:lang w:eastAsia="el-GR"/>
        </w:rPr>
        <w:t>Frieze</w:t>
      </w:r>
      <w:proofErr w:type="spellEnd"/>
      <w:r w:rsidRPr="00780949">
        <w:rPr>
          <w:rFonts w:ascii="Calibri" w:eastAsia="Times New Roman" w:hAnsi="Calibri" w:cs="Calibri"/>
          <w:i/>
          <w:iCs/>
          <w:sz w:val="24"/>
          <w:szCs w:val="24"/>
          <w:lang w:eastAsia="el-GR"/>
        </w:rPr>
        <w:t xml:space="preserve"> (13 </w:t>
      </w:r>
      <w:proofErr w:type="spellStart"/>
      <w:r w:rsidRPr="00780949">
        <w:rPr>
          <w:rFonts w:ascii="Calibri" w:eastAsia="Times New Roman" w:hAnsi="Calibri" w:cs="Calibri"/>
          <w:i/>
          <w:iCs/>
          <w:sz w:val="24"/>
          <w:szCs w:val="24"/>
          <w:lang w:eastAsia="el-GR"/>
        </w:rPr>
        <w:t>rusted</w:t>
      </w:r>
      <w:proofErr w:type="spellEnd"/>
      <w:r w:rsidRPr="00780949">
        <w:rPr>
          <w:rFonts w:ascii="Calibri" w:eastAsia="Times New Roman" w:hAnsi="Calibri" w:cs="Calibri"/>
          <w:i/>
          <w:iCs/>
          <w:sz w:val="24"/>
          <w:szCs w:val="24"/>
          <w:lang w:eastAsia="el-GR"/>
        </w:rPr>
        <w:t xml:space="preserve"> </w:t>
      </w:r>
      <w:proofErr w:type="spellStart"/>
      <w:r w:rsidRPr="00780949">
        <w:rPr>
          <w:rFonts w:ascii="Calibri" w:eastAsia="Times New Roman" w:hAnsi="Calibri" w:cs="Calibri"/>
          <w:i/>
          <w:iCs/>
          <w:sz w:val="24"/>
          <w:szCs w:val="24"/>
          <w:lang w:eastAsia="el-GR"/>
        </w:rPr>
        <w:t>figures</w:t>
      </w:r>
      <w:proofErr w:type="spellEnd"/>
      <w:r w:rsidRPr="00780949">
        <w:rPr>
          <w:rFonts w:ascii="Calibri" w:eastAsia="Times New Roman" w:hAnsi="Calibri" w:cs="Calibri"/>
          <w:i/>
          <w:iCs/>
          <w:sz w:val="24"/>
          <w:szCs w:val="24"/>
          <w:lang w:eastAsia="el-GR"/>
        </w:rPr>
        <w:t>)</w:t>
      </w:r>
      <w:r w:rsidRPr="00780949">
        <w:rPr>
          <w:rFonts w:ascii="Calibri" w:eastAsia="Times New Roman" w:hAnsi="Calibri" w:cs="Calibri"/>
          <w:sz w:val="24"/>
          <w:szCs w:val="24"/>
          <w:lang w:eastAsia="el-GR"/>
        </w:rPr>
        <w:t xml:space="preserve"> του 2026, οι οποίες συνθέτουν υβριδικές σιλουέτες όπου ανθρώπινες μορφές συναντούν δέντρα, ενδύματα και εργαλεία</w:t>
      </w:r>
      <w:r w:rsidR="006A3786">
        <w:rPr>
          <w:rFonts w:ascii="Calibri" w:eastAsia="Times New Roman" w:hAnsi="Calibri" w:cs="Calibri"/>
          <w:sz w:val="24"/>
          <w:szCs w:val="24"/>
          <w:lang w:eastAsia="el-GR"/>
        </w:rPr>
        <w:t>,</w:t>
      </w:r>
      <w:r w:rsidRPr="00780949">
        <w:rPr>
          <w:rFonts w:ascii="Calibri" w:eastAsia="Times New Roman" w:hAnsi="Calibri" w:cs="Calibri"/>
          <w:sz w:val="24"/>
          <w:szCs w:val="24"/>
          <w:lang w:eastAsia="el-GR"/>
        </w:rPr>
        <w:t xml:space="preserve"> όπως μεγάφωνα και γυλιούς, συνεχίζοντας την εικονογράφηση της πομπής και τις συνδηλώσεις της με τη μετακίνηση, τον εκτοπισμό και τη συλλογική ιστορία. Παράλληλα, εμφανίζονται χάρτινες σιλουέτες δέντρων που παραπέμπουν στην ερμηνεία του μύθου από τον Ράινερ Μαρία </w:t>
      </w:r>
      <w:proofErr w:type="spellStart"/>
      <w:r w:rsidRPr="00780949">
        <w:rPr>
          <w:rFonts w:ascii="Calibri" w:eastAsia="Times New Roman" w:hAnsi="Calibri" w:cs="Calibri"/>
          <w:sz w:val="24"/>
          <w:szCs w:val="24"/>
          <w:lang w:eastAsia="el-GR"/>
        </w:rPr>
        <w:t>Ρίλκε</w:t>
      </w:r>
      <w:proofErr w:type="spellEnd"/>
      <w:r w:rsidRPr="00780949">
        <w:rPr>
          <w:rFonts w:ascii="Calibri" w:eastAsia="Times New Roman" w:hAnsi="Calibri" w:cs="Calibri"/>
          <w:sz w:val="24"/>
          <w:szCs w:val="24"/>
          <w:lang w:eastAsia="el-GR"/>
        </w:rPr>
        <w:t xml:space="preserve">, συνδέοντας τη μεταμόρφωση της Ευρυδίκης με τον λίθο, το χώμα και την ανασκαφή. </w:t>
      </w:r>
    </w:p>
    <w:p w14:paraId="30AE30EE" w14:textId="77777777" w:rsidR="00EF2F79" w:rsidRPr="00276AA5" w:rsidRDefault="00E57080" w:rsidP="00BE23C0">
      <w:pPr>
        <w:spacing w:before="100" w:beforeAutospacing="1" w:after="100" w:afterAutospacing="1" w:line="276" w:lineRule="auto"/>
        <w:jc w:val="both"/>
        <w:rPr>
          <w:rFonts w:ascii="Calibri" w:eastAsia="Times New Roman" w:hAnsi="Calibri" w:cs="Calibri"/>
          <w:sz w:val="24"/>
          <w:szCs w:val="24"/>
          <w:lang w:eastAsia="el-GR"/>
        </w:rPr>
      </w:pPr>
      <w:r>
        <w:rPr>
          <w:rFonts w:ascii="Calibri" w:eastAsia="Times New Roman" w:hAnsi="Calibri" w:cs="Calibri"/>
          <w:sz w:val="24"/>
          <w:szCs w:val="24"/>
          <w:lang w:eastAsia="el-GR"/>
        </w:rPr>
        <w:t xml:space="preserve">Κορωνίδα της έκθεσης είναι </w:t>
      </w:r>
      <w:r w:rsidR="00EF2F79" w:rsidRPr="00276AA5">
        <w:rPr>
          <w:rFonts w:ascii="Calibri" w:eastAsia="Times New Roman" w:hAnsi="Calibri" w:cs="Calibri"/>
          <w:sz w:val="24"/>
          <w:szCs w:val="24"/>
          <w:lang w:eastAsia="el-GR"/>
        </w:rPr>
        <w:t xml:space="preserve">το διόραμα, το οποίο αξιοποιεί την οπτική τεχνική του θεάτρου του 19ου αιώνα, γνωστή ως «φάντασμα του </w:t>
      </w:r>
      <w:proofErr w:type="spellStart"/>
      <w:r w:rsidR="00EF2F79" w:rsidRPr="00276AA5">
        <w:rPr>
          <w:rFonts w:ascii="Calibri" w:eastAsia="Times New Roman" w:hAnsi="Calibri" w:cs="Calibri"/>
          <w:sz w:val="24"/>
          <w:szCs w:val="24"/>
          <w:lang w:eastAsia="el-GR"/>
        </w:rPr>
        <w:t>Pepper</w:t>
      </w:r>
      <w:proofErr w:type="spellEnd"/>
      <w:r w:rsidR="00EF2F79" w:rsidRPr="00276AA5">
        <w:rPr>
          <w:rFonts w:ascii="Calibri" w:eastAsia="Times New Roman" w:hAnsi="Calibri" w:cs="Calibri"/>
          <w:sz w:val="24"/>
          <w:szCs w:val="24"/>
          <w:lang w:eastAsia="el-GR"/>
        </w:rPr>
        <w:t>», εισάγοντας ανακλώμενες κινούμενες εικόνες, σε ένα υλικό μοντέλο. Οι προβαλλόμενες μορφές εμφανίζονται στον κατασκευασμένο χώρο ως εφήμερες παρουσίες, ενώνοντας το σχέδιο, την επιτέλεση, τον κινηματογράφο και τη θεατρική ψευδαίσθηση σε ενιαίο έργο. Το διόραμα συγκροτεί ένα πέρασμα ανάμεσα στην ορατότητα και την εξαφάνιση, απηχώντας το ταξίδι του Ορφέα.</w:t>
      </w:r>
    </w:p>
    <w:p w14:paraId="2597EF6E" w14:textId="77777777" w:rsidR="00780949" w:rsidRPr="00780949" w:rsidRDefault="00780949" w:rsidP="00BE23C0">
      <w:pPr>
        <w:spacing w:before="100" w:beforeAutospacing="1" w:after="100" w:afterAutospacing="1" w:line="276" w:lineRule="auto"/>
        <w:jc w:val="both"/>
        <w:rPr>
          <w:rFonts w:ascii="Calibri" w:eastAsia="Times New Roman" w:hAnsi="Calibri" w:cs="Calibri"/>
          <w:sz w:val="24"/>
          <w:szCs w:val="24"/>
          <w:lang w:eastAsia="el-GR"/>
        </w:rPr>
      </w:pPr>
      <w:r w:rsidRPr="00780949">
        <w:rPr>
          <w:rFonts w:ascii="Calibri" w:eastAsia="Times New Roman" w:hAnsi="Calibri" w:cs="Calibri"/>
          <w:sz w:val="24"/>
          <w:szCs w:val="24"/>
          <w:lang w:eastAsia="el-GR"/>
        </w:rPr>
        <w:lastRenderedPageBreak/>
        <w:t xml:space="preserve">Τα σύγχρονα έργα συνομιλούν απευθείας με εξαιρετικές αρχαιότητες από τις συλλογές του Εθνικού Αρχαιολογικού Μουσείου και επιλεγμένα δάνεια, οι οποίες αρθρώνουν τις συνδέσεις με τη μουσική, τον έρωτα και το πέρασμα από τη ζωή στον θάνατο. Μεταξύ αυτών περιλαμβάνονται ένας κορινθιακός ερυθρόμορφος </w:t>
      </w:r>
      <w:proofErr w:type="spellStart"/>
      <w:r w:rsidRPr="00780949">
        <w:rPr>
          <w:rFonts w:ascii="Calibri" w:eastAsia="Times New Roman" w:hAnsi="Calibri" w:cs="Calibri"/>
          <w:sz w:val="24"/>
          <w:szCs w:val="24"/>
          <w:lang w:eastAsia="el-GR"/>
        </w:rPr>
        <w:t>καλυκωτός</w:t>
      </w:r>
      <w:proofErr w:type="spellEnd"/>
      <w:r w:rsidRPr="00780949">
        <w:rPr>
          <w:rFonts w:ascii="Calibri" w:eastAsia="Times New Roman" w:hAnsi="Calibri" w:cs="Calibri"/>
          <w:sz w:val="24"/>
          <w:szCs w:val="24"/>
          <w:lang w:eastAsia="el-GR"/>
        </w:rPr>
        <w:t xml:space="preserve"> κρατήρας (περ. 400–375 π.Χ.) με παράσταση του Ορφέα να παίζει τη λύρα, </w:t>
      </w:r>
      <w:proofErr w:type="spellStart"/>
      <w:r w:rsidRPr="00780949">
        <w:rPr>
          <w:rFonts w:ascii="Calibri" w:eastAsia="Times New Roman" w:hAnsi="Calibri" w:cs="Calibri"/>
          <w:sz w:val="24"/>
          <w:szCs w:val="24"/>
          <w:lang w:eastAsia="el-GR"/>
        </w:rPr>
        <w:t>ελεφαντοστέινη</w:t>
      </w:r>
      <w:proofErr w:type="spellEnd"/>
      <w:r w:rsidRPr="00780949">
        <w:rPr>
          <w:rFonts w:ascii="Calibri" w:eastAsia="Times New Roman" w:hAnsi="Calibri" w:cs="Calibri"/>
          <w:sz w:val="24"/>
          <w:szCs w:val="24"/>
          <w:lang w:eastAsia="el-GR"/>
        </w:rPr>
        <w:t xml:space="preserve"> λύρα και σωζόμενα θραύσματά της από τον θολωτό τάφο του Μενιδίου (14ος-13ος αι. π.Χ.), καθώς και μια λευκή κύλικα του Ζωγράφου του </w:t>
      </w:r>
      <w:proofErr w:type="spellStart"/>
      <w:r w:rsidRPr="00780949">
        <w:rPr>
          <w:rFonts w:ascii="Calibri" w:eastAsia="Times New Roman" w:hAnsi="Calibri" w:cs="Calibri"/>
          <w:sz w:val="24"/>
          <w:szCs w:val="24"/>
          <w:lang w:eastAsia="el-GR"/>
        </w:rPr>
        <w:t>Πιστόξενου</w:t>
      </w:r>
      <w:proofErr w:type="spellEnd"/>
      <w:r w:rsidRPr="00780949">
        <w:rPr>
          <w:rFonts w:ascii="Calibri" w:eastAsia="Times New Roman" w:hAnsi="Calibri" w:cs="Calibri"/>
          <w:sz w:val="24"/>
          <w:szCs w:val="24"/>
          <w:lang w:eastAsia="el-GR"/>
        </w:rPr>
        <w:t xml:space="preserve"> (περ. 470 π.Χ.) με την επίθεση </w:t>
      </w:r>
      <w:proofErr w:type="spellStart"/>
      <w:r w:rsidRPr="00780949">
        <w:rPr>
          <w:rFonts w:ascii="Calibri" w:eastAsia="Times New Roman" w:hAnsi="Calibri" w:cs="Calibri"/>
          <w:sz w:val="24"/>
          <w:szCs w:val="24"/>
          <w:lang w:eastAsia="el-GR"/>
        </w:rPr>
        <w:t>Θρακιώτισσας</w:t>
      </w:r>
      <w:proofErr w:type="spellEnd"/>
      <w:r w:rsidRPr="00780949">
        <w:rPr>
          <w:rFonts w:ascii="Calibri" w:eastAsia="Times New Roman" w:hAnsi="Calibri" w:cs="Calibri"/>
          <w:sz w:val="24"/>
          <w:szCs w:val="24"/>
          <w:lang w:eastAsia="el-GR"/>
        </w:rPr>
        <w:t xml:space="preserve"> στον Ορφέα, η οποία αποτελεί δάνειο από το Μουσείο της Ακρόπολης. </w:t>
      </w:r>
    </w:p>
    <w:p w14:paraId="50125370" w14:textId="3665BF7D" w:rsidR="00276AA5" w:rsidRPr="007040D6" w:rsidRDefault="007040D6" w:rsidP="00BE23C0">
      <w:pPr>
        <w:spacing w:line="276" w:lineRule="auto"/>
        <w:jc w:val="both"/>
        <w:rPr>
          <w:rFonts w:ascii="Calibri" w:eastAsia="Times New Roman" w:hAnsi="Calibri" w:cs="Calibri"/>
          <w:sz w:val="24"/>
          <w:szCs w:val="24"/>
          <w:lang w:eastAsia="el-GR"/>
        </w:rPr>
      </w:pPr>
      <w:r>
        <w:rPr>
          <w:rFonts w:ascii="Calibri" w:eastAsia="Times New Roman" w:hAnsi="Calibri" w:cs="Calibri"/>
          <w:sz w:val="24"/>
          <w:szCs w:val="24"/>
          <w:lang w:eastAsia="el-GR"/>
        </w:rPr>
        <w:t>Η</w:t>
      </w:r>
      <w:r w:rsidRPr="00780949">
        <w:rPr>
          <w:rFonts w:ascii="Calibri" w:eastAsia="Times New Roman" w:hAnsi="Calibri" w:cs="Calibri"/>
          <w:sz w:val="24"/>
          <w:szCs w:val="24"/>
          <w:lang w:eastAsia="el-GR"/>
        </w:rPr>
        <w:t xml:space="preserve"> κεντρική έννοια της μεταμόρφωσης που διατρέχει την έκθεση αποκτά ευρύτερη συμβολική διάσταση, καθώς συμπίπτει με τη φάση κατά την οποία το ίδιο το Εθνικό Αρχαιολογικό Μουσείο βρίσκεται στο κατώφλι μιας μεγάλης αρχιτεκτονικής μεταμόρφωσης, υπό τον σχεδιασμό των γραφείων </w:t>
      </w:r>
      <w:proofErr w:type="spellStart"/>
      <w:r w:rsidRPr="00780949">
        <w:rPr>
          <w:rFonts w:ascii="Calibri" w:eastAsia="Times New Roman" w:hAnsi="Calibri" w:cs="Calibri"/>
          <w:sz w:val="24"/>
          <w:szCs w:val="24"/>
          <w:lang w:eastAsia="el-GR"/>
        </w:rPr>
        <w:t>David</w:t>
      </w:r>
      <w:proofErr w:type="spellEnd"/>
      <w:r w:rsidRPr="00780949">
        <w:rPr>
          <w:rFonts w:ascii="Calibri" w:eastAsia="Times New Roman" w:hAnsi="Calibri" w:cs="Calibri"/>
          <w:sz w:val="24"/>
          <w:szCs w:val="24"/>
          <w:lang w:eastAsia="el-GR"/>
        </w:rPr>
        <w:t xml:space="preserve"> </w:t>
      </w:r>
      <w:proofErr w:type="spellStart"/>
      <w:r w:rsidRPr="00780949">
        <w:rPr>
          <w:rFonts w:ascii="Calibri" w:eastAsia="Times New Roman" w:hAnsi="Calibri" w:cs="Calibri"/>
          <w:sz w:val="24"/>
          <w:szCs w:val="24"/>
          <w:lang w:eastAsia="el-GR"/>
        </w:rPr>
        <w:t>Chipperfield</w:t>
      </w:r>
      <w:proofErr w:type="spellEnd"/>
      <w:r w:rsidRPr="00780949">
        <w:rPr>
          <w:rFonts w:ascii="Calibri" w:eastAsia="Times New Roman" w:hAnsi="Calibri" w:cs="Calibri"/>
          <w:sz w:val="24"/>
          <w:szCs w:val="24"/>
          <w:lang w:eastAsia="el-GR"/>
        </w:rPr>
        <w:t xml:space="preserve"> </w:t>
      </w:r>
      <w:proofErr w:type="spellStart"/>
      <w:r w:rsidRPr="00780949">
        <w:rPr>
          <w:rFonts w:ascii="Calibri" w:eastAsia="Times New Roman" w:hAnsi="Calibri" w:cs="Calibri"/>
          <w:sz w:val="24"/>
          <w:szCs w:val="24"/>
          <w:lang w:eastAsia="el-GR"/>
        </w:rPr>
        <w:t>Architects</w:t>
      </w:r>
      <w:proofErr w:type="spellEnd"/>
      <w:r w:rsidRPr="00780949">
        <w:rPr>
          <w:rFonts w:ascii="Calibri" w:eastAsia="Times New Roman" w:hAnsi="Calibri" w:cs="Calibri"/>
          <w:sz w:val="24"/>
          <w:szCs w:val="24"/>
          <w:lang w:eastAsia="el-GR"/>
        </w:rPr>
        <w:t xml:space="preserve"> και Αλέξανδρος Ν. Τομπάζης και Συνεργάτες.</w:t>
      </w:r>
      <w:r>
        <w:rPr>
          <w:rFonts w:ascii="Calibri" w:eastAsia="Times New Roman" w:hAnsi="Calibri" w:cs="Calibri"/>
          <w:sz w:val="24"/>
          <w:szCs w:val="24"/>
          <w:lang w:eastAsia="el-GR"/>
        </w:rPr>
        <w:t xml:space="preserve"> </w:t>
      </w:r>
      <w:r w:rsidR="00780949" w:rsidRPr="00780949">
        <w:rPr>
          <w:rFonts w:ascii="Calibri" w:eastAsia="Times New Roman" w:hAnsi="Calibri" w:cs="Calibri"/>
          <w:sz w:val="24"/>
          <w:szCs w:val="24"/>
          <w:lang w:eastAsia="el-GR"/>
        </w:rPr>
        <w:t xml:space="preserve">Η έκθεση συνδέεται στενά με την παράσταση της όπερας </w:t>
      </w:r>
      <w:proofErr w:type="spellStart"/>
      <w:r w:rsidR="00780949" w:rsidRPr="003A6551">
        <w:rPr>
          <w:rFonts w:ascii="Calibri" w:eastAsia="Times New Roman" w:hAnsi="Calibri" w:cs="Calibri"/>
          <w:i/>
          <w:iCs/>
          <w:sz w:val="24"/>
          <w:szCs w:val="24"/>
          <w:lang w:eastAsia="el-GR"/>
        </w:rPr>
        <w:t>L’Orfeo</w:t>
      </w:r>
      <w:proofErr w:type="spellEnd"/>
      <w:r w:rsidR="00780949" w:rsidRPr="003A6551">
        <w:rPr>
          <w:rFonts w:ascii="Calibri" w:eastAsia="Times New Roman" w:hAnsi="Calibri" w:cs="Calibri"/>
          <w:sz w:val="24"/>
          <w:szCs w:val="24"/>
          <w:lang w:eastAsia="el-GR"/>
        </w:rPr>
        <w:t xml:space="preserve"> του </w:t>
      </w:r>
      <w:proofErr w:type="spellStart"/>
      <w:r w:rsidR="00780949" w:rsidRPr="003A6551">
        <w:rPr>
          <w:rFonts w:ascii="Calibri" w:eastAsia="Times New Roman" w:hAnsi="Calibri" w:cs="Calibri"/>
          <w:sz w:val="24"/>
          <w:szCs w:val="24"/>
          <w:lang w:eastAsia="el-GR"/>
        </w:rPr>
        <w:t>Claudio</w:t>
      </w:r>
      <w:proofErr w:type="spellEnd"/>
      <w:r w:rsidR="00780949" w:rsidRPr="003A6551">
        <w:rPr>
          <w:rFonts w:ascii="Calibri" w:eastAsia="Times New Roman" w:hAnsi="Calibri" w:cs="Calibri"/>
          <w:sz w:val="24"/>
          <w:szCs w:val="24"/>
          <w:lang w:eastAsia="el-GR"/>
        </w:rPr>
        <w:t xml:space="preserve"> </w:t>
      </w:r>
      <w:proofErr w:type="spellStart"/>
      <w:r w:rsidR="00780949" w:rsidRPr="003A6551">
        <w:rPr>
          <w:rFonts w:ascii="Calibri" w:eastAsia="Times New Roman" w:hAnsi="Calibri" w:cs="Calibri"/>
          <w:sz w:val="24"/>
          <w:szCs w:val="24"/>
          <w:lang w:eastAsia="el-GR"/>
        </w:rPr>
        <w:t>Monteverdi</w:t>
      </w:r>
      <w:proofErr w:type="spellEnd"/>
      <w:r w:rsidR="00780949" w:rsidRPr="003A6551">
        <w:rPr>
          <w:rFonts w:ascii="Calibri" w:eastAsia="Times New Roman" w:hAnsi="Calibri" w:cs="Calibri"/>
          <w:sz w:val="24"/>
          <w:szCs w:val="24"/>
          <w:lang w:eastAsia="el-GR"/>
        </w:rPr>
        <w:t xml:space="preserve"> σε σκηνοθεσία </w:t>
      </w:r>
      <w:proofErr w:type="spellStart"/>
      <w:r w:rsidR="00780949" w:rsidRPr="003A6551">
        <w:rPr>
          <w:rFonts w:ascii="Calibri" w:eastAsia="Times New Roman" w:hAnsi="Calibri" w:cs="Calibri"/>
          <w:sz w:val="24"/>
          <w:szCs w:val="24"/>
          <w:lang w:eastAsia="el-GR"/>
        </w:rPr>
        <w:t>William</w:t>
      </w:r>
      <w:proofErr w:type="spellEnd"/>
      <w:r w:rsidR="00780949" w:rsidRPr="003A6551">
        <w:rPr>
          <w:rFonts w:ascii="Calibri" w:eastAsia="Times New Roman" w:hAnsi="Calibri" w:cs="Calibri"/>
          <w:sz w:val="24"/>
          <w:szCs w:val="24"/>
          <w:lang w:eastAsia="el-GR"/>
        </w:rPr>
        <w:t xml:space="preserve"> </w:t>
      </w:r>
      <w:proofErr w:type="spellStart"/>
      <w:r w:rsidR="00780949" w:rsidRPr="003A6551">
        <w:rPr>
          <w:rFonts w:ascii="Calibri" w:eastAsia="Times New Roman" w:hAnsi="Calibri" w:cs="Calibri"/>
          <w:sz w:val="24"/>
          <w:szCs w:val="24"/>
          <w:lang w:eastAsia="el-GR"/>
        </w:rPr>
        <w:t>Kentridge</w:t>
      </w:r>
      <w:proofErr w:type="spellEnd"/>
      <w:r w:rsidR="00780949" w:rsidRPr="003A6551">
        <w:rPr>
          <w:rFonts w:ascii="Calibri" w:eastAsia="Times New Roman" w:hAnsi="Calibri" w:cs="Calibri"/>
          <w:sz w:val="24"/>
          <w:szCs w:val="24"/>
          <w:lang w:eastAsia="el-GR"/>
        </w:rPr>
        <w:t>, η οποία κάνει πρεμιέρα</w:t>
      </w:r>
      <w:r w:rsidR="00ED149E" w:rsidRPr="003A6551">
        <w:rPr>
          <w:rFonts w:ascii="Calibri" w:eastAsia="Times New Roman" w:hAnsi="Calibri" w:cs="Calibri"/>
          <w:sz w:val="24"/>
          <w:szCs w:val="24"/>
          <w:lang w:eastAsia="el-GR"/>
        </w:rPr>
        <w:t xml:space="preserve"> </w:t>
      </w:r>
      <w:r w:rsidR="003A6551" w:rsidRPr="003A6551">
        <w:rPr>
          <w:rFonts w:ascii="Calibri" w:eastAsia="Times New Roman" w:hAnsi="Calibri" w:cs="Calibri"/>
          <w:sz w:val="24"/>
          <w:szCs w:val="24"/>
          <w:lang w:eastAsia="el-GR"/>
        </w:rPr>
        <w:t>σήμερα</w:t>
      </w:r>
      <w:r w:rsidR="00ED149E" w:rsidRPr="003A6551">
        <w:rPr>
          <w:rFonts w:ascii="Calibri" w:eastAsia="Times New Roman" w:hAnsi="Calibri" w:cs="Calibri"/>
          <w:sz w:val="24"/>
          <w:szCs w:val="24"/>
          <w:lang w:eastAsia="el-GR"/>
        </w:rPr>
        <w:t xml:space="preserve"> </w:t>
      </w:r>
      <w:r w:rsidR="00780949" w:rsidRPr="003A6551">
        <w:rPr>
          <w:rFonts w:ascii="Calibri" w:eastAsia="Times New Roman" w:hAnsi="Calibri" w:cs="Calibri"/>
          <w:sz w:val="24"/>
          <w:szCs w:val="24"/>
          <w:lang w:eastAsia="el-GR"/>
        </w:rPr>
        <w:t xml:space="preserve">στην Αίθουσα Σταύρος Νιάρχος της Εθνικής Λυρικής Σκηνής στο ΚΠΙΣΝ. Πρόκειται για διεθνή συμπαραγωγή της ΕΛΣ με το </w:t>
      </w:r>
      <w:proofErr w:type="spellStart"/>
      <w:r w:rsidR="00780949" w:rsidRPr="003A6551">
        <w:rPr>
          <w:rFonts w:ascii="Calibri" w:eastAsia="Times New Roman" w:hAnsi="Calibri" w:cs="Calibri"/>
          <w:sz w:val="24"/>
          <w:szCs w:val="24"/>
          <w:lang w:eastAsia="el-GR"/>
        </w:rPr>
        <w:t>Glyndebourne</w:t>
      </w:r>
      <w:proofErr w:type="spellEnd"/>
      <w:r w:rsidR="00780949" w:rsidRPr="003A6551">
        <w:rPr>
          <w:rFonts w:ascii="Calibri" w:eastAsia="Times New Roman" w:hAnsi="Calibri" w:cs="Calibri"/>
          <w:sz w:val="24"/>
          <w:szCs w:val="24"/>
          <w:lang w:eastAsia="el-GR"/>
        </w:rPr>
        <w:t xml:space="preserve"> </w:t>
      </w:r>
      <w:proofErr w:type="spellStart"/>
      <w:r w:rsidR="00780949" w:rsidRPr="003A6551">
        <w:rPr>
          <w:rFonts w:ascii="Calibri" w:eastAsia="Times New Roman" w:hAnsi="Calibri" w:cs="Calibri"/>
          <w:sz w:val="24"/>
          <w:szCs w:val="24"/>
          <w:lang w:eastAsia="el-GR"/>
        </w:rPr>
        <w:t>Opera</w:t>
      </w:r>
      <w:proofErr w:type="spellEnd"/>
      <w:r w:rsidR="00780949" w:rsidRPr="003A6551">
        <w:rPr>
          <w:rFonts w:ascii="Calibri" w:eastAsia="Times New Roman" w:hAnsi="Calibri" w:cs="Calibri"/>
          <w:sz w:val="24"/>
          <w:szCs w:val="24"/>
          <w:lang w:eastAsia="el-GR"/>
        </w:rPr>
        <w:t xml:space="preserve"> </w:t>
      </w:r>
      <w:proofErr w:type="spellStart"/>
      <w:r w:rsidR="00780949" w:rsidRPr="003A6551">
        <w:rPr>
          <w:rFonts w:ascii="Calibri" w:eastAsia="Times New Roman" w:hAnsi="Calibri" w:cs="Calibri"/>
          <w:sz w:val="24"/>
          <w:szCs w:val="24"/>
          <w:lang w:eastAsia="el-GR"/>
        </w:rPr>
        <w:t>Festival</w:t>
      </w:r>
      <w:proofErr w:type="spellEnd"/>
      <w:r w:rsidR="00780949" w:rsidRPr="00780949">
        <w:rPr>
          <w:rFonts w:ascii="Calibri" w:eastAsia="Times New Roman" w:hAnsi="Calibri" w:cs="Calibri"/>
          <w:sz w:val="24"/>
          <w:szCs w:val="24"/>
          <w:lang w:eastAsia="el-GR"/>
        </w:rPr>
        <w:t xml:space="preserve"> και τη </w:t>
      </w:r>
      <w:proofErr w:type="spellStart"/>
      <w:r w:rsidR="00780949" w:rsidRPr="00780949">
        <w:rPr>
          <w:rFonts w:ascii="Calibri" w:eastAsia="Times New Roman" w:hAnsi="Calibri" w:cs="Calibri"/>
          <w:sz w:val="24"/>
          <w:szCs w:val="24"/>
          <w:lang w:eastAsia="el-GR"/>
        </w:rPr>
        <w:t>Metropolitan</w:t>
      </w:r>
      <w:proofErr w:type="spellEnd"/>
      <w:r w:rsidR="00780949" w:rsidRPr="00780949">
        <w:rPr>
          <w:rFonts w:ascii="Calibri" w:eastAsia="Times New Roman" w:hAnsi="Calibri" w:cs="Calibri"/>
          <w:sz w:val="24"/>
          <w:szCs w:val="24"/>
          <w:lang w:eastAsia="el-GR"/>
        </w:rPr>
        <w:t xml:space="preserve"> </w:t>
      </w:r>
      <w:proofErr w:type="spellStart"/>
      <w:r w:rsidR="00780949" w:rsidRPr="00780949">
        <w:rPr>
          <w:rFonts w:ascii="Calibri" w:eastAsia="Times New Roman" w:hAnsi="Calibri" w:cs="Calibri"/>
          <w:sz w:val="24"/>
          <w:szCs w:val="24"/>
          <w:lang w:eastAsia="el-GR"/>
        </w:rPr>
        <w:t>Opera</w:t>
      </w:r>
      <w:proofErr w:type="spellEnd"/>
      <w:r w:rsidR="00780949" w:rsidRPr="00780949">
        <w:rPr>
          <w:rFonts w:ascii="Calibri" w:eastAsia="Times New Roman" w:hAnsi="Calibri" w:cs="Calibri"/>
          <w:sz w:val="24"/>
          <w:szCs w:val="24"/>
          <w:lang w:eastAsia="el-GR"/>
        </w:rPr>
        <w:t xml:space="preserve"> της Νέας Υόρκης, </w:t>
      </w:r>
      <w:r w:rsidR="006A3786">
        <w:rPr>
          <w:rFonts w:ascii="Calibri" w:eastAsia="Times New Roman" w:hAnsi="Calibri" w:cs="Calibri"/>
          <w:sz w:val="24"/>
          <w:szCs w:val="24"/>
          <w:lang w:eastAsia="el-GR"/>
        </w:rPr>
        <w:t>που</w:t>
      </w:r>
      <w:r w:rsidR="00780949" w:rsidRPr="00780949">
        <w:rPr>
          <w:rFonts w:ascii="Calibri" w:eastAsia="Times New Roman" w:hAnsi="Calibri" w:cs="Calibri"/>
          <w:sz w:val="24"/>
          <w:szCs w:val="24"/>
          <w:lang w:eastAsia="el-GR"/>
        </w:rPr>
        <w:t xml:space="preserve"> υλοποιείται με δωρεά του Ιδρύματος Σταύρος Νιάρχος (ΙΣΝ), με τα σχέδια και τις κινούμενες εικόνες της παραγωγής να αποτελούν αφετηρία για την έκθεση στο Μουσείο.</w:t>
      </w:r>
      <w:r>
        <w:rPr>
          <w:rFonts w:ascii="Calibri" w:eastAsia="Times New Roman" w:hAnsi="Calibri" w:cs="Calibri"/>
          <w:sz w:val="24"/>
          <w:szCs w:val="24"/>
          <w:lang w:eastAsia="el-GR"/>
        </w:rPr>
        <w:t xml:space="preserve"> </w:t>
      </w:r>
      <w:r w:rsidR="00276AA5" w:rsidRPr="00276AA5">
        <w:rPr>
          <w:rFonts w:ascii="Calibri" w:hAnsi="Calibri" w:cs="Calibri"/>
          <w:sz w:val="24"/>
          <w:szCs w:val="24"/>
        </w:rPr>
        <w:t xml:space="preserve">Την επιμέλεια της υπογράφει η </w:t>
      </w:r>
      <w:proofErr w:type="spellStart"/>
      <w:r w:rsidR="00276AA5" w:rsidRPr="00276AA5">
        <w:rPr>
          <w:rFonts w:ascii="Calibri" w:hAnsi="Calibri" w:cs="Calibri"/>
          <w:sz w:val="24"/>
          <w:szCs w:val="24"/>
        </w:rPr>
        <w:t>Burcu</w:t>
      </w:r>
      <w:proofErr w:type="spellEnd"/>
      <w:r w:rsidR="00276AA5" w:rsidRPr="00276AA5">
        <w:rPr>
          <w:rFonts w:ascii="Calibri" w:hAnsi="Calibri" w:cs="Calibri"/>
          <w:sz w:val="24"/>
          <w:szCs w:val="24"/>
        </w:rPr>
        <w:t xml:space="preserve"> </w:t>
      </w:r>
      <w:proofErr w:type="spellStart"/>
      <w:r w:rsidR="00276AA5" w:rsidRPr="00276AA5">
        <w:rPr>
          <w:rFonts w:ascii="Calibri" w:hAnsi="Calibri" w:cs="Calibri"/>
          <w:sz w:val="24"/>
          <w:szCs w:val="24"/>
        </w:rPr>
        <w:t>Fikretoğlu</w:t>
      </w:r>
      <w:proofErr w:type="spellEnd"/>
      <w:r w:rsidR="00276AA5" w:rsidRPr="00276AA5">
        <w:rPr>
          <w:rFonts w:ascii="Calibri" w:hAnsi="Calibri" w:cs="Calibri"/>
          <w:sz w:val="24"/>
          <w:szCs w:val="24"/>
        </w:rPr>
        <w:t xml:space="preserve">, με βοηθό επιμελήτρια τη Δώρα Βασιλάκου, ενώ ο σχεδιασμός πραγματοποιήθηκε από τη </w:t>
      </w:r>
      <w:proofErr w:type="spellStart"/>
      <w:r w:rsidR="00276AA5" w:rsidRPr="00276AA5">
        <w:rPr>
          <w:rFonts w:ascii="Calibri" w:hAnsi="Calibri" w:cs="Calibri"/>
          <w:sz w:val="24"/>
          <w:szCs w:val="24"/>
        </w:rPr>
        <w:t>Sabine</w:t>
      </w:r>
      <w:proofErr w:type="spellEnd"/>
      <w:r w:rsidR="00276AA5" w:rsidRPr="00276AA5">
        <w:rPr>
          <w:rFonts w:ascii="Calibri" w:hAnsi="Calibri" w:cs="Calibri"/>
          <w:sz w:val="24"/>
          <w:szCs w:val="24"/>
        </w:rPr>
        <w:t xml:space="preserve"> </w:t>
      </w:r>
      <w:proofErr w:type="spellStart"/>
      <w:r w:rsidR="00276AA5" w:rsidRPr="00276AA5">
        <w:rPr>
          <w:rFonts w:ascii="Calibri" w:hAnsi="Calibri" w:cs="Calibri"/>
          <w:sz w:val="24"/>
          <w:szCs w:val="24"/>
        </w:rPr>
        <w:t>Theunissen</w:t>
      </w:r>
      <w:proofErr w:type="spellEnd"/>
      <w:r w:rsidR="00276AA5" w:rsidRPr="00276AA5">
        <w:rPr>
          <w:rFonts w:ascii="Calibri" w:hAnsi="Calibri" w:cs="Calibri"/>
          <w:sz w:val="24"/>
          <w:szCs w:val="24"/>
        </w:rPr>
        <w:t xml:space="preserve"> και ο αρχιτεκτονικός σχεδιασμός από τη Δέσποινα </w:t>
      </w:r>
      <w:proofErr w:type="spellStart"/>
      <w:r w:rsidR="00276AA5" w:rsidRPr="00276AA5">
        <w:rPr>
          <w:rFonts w:ascii="Calibri" w:hAnsi="Calibri" w:cs="Calibri"/>
          <w:sz w:val="24"/>
          <w:szCs w:val="24"/>
        </w:rPr>
        <w:t>Τσάφου</w:t>
      </w:r>
      <w:proofErr w:type="spellEnd"/>
      <w:r w:rsidR="00276AA5" w:rsidRPr="00276AA5">
        <w:rPr>
          <w:rFonts w:ascii="Calibri" w:hAnsi="Calibri" w:cs="Calibri"/>
          <w:sz w:val="24"/>
          <w:szCs w:val="24"/>
        </w:rPr>
        <w:t>.</w:t>
      </w:r>
    </w:p>
    <w:sectPr w:rsidR="00276AA5" w:rsidRPr="007040D6" w:rsidSect="0063403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B35"/>
    <w:rsid w:val="001F6CC6"/>
    <w:rsid w:val="00276AA5"/>
    <w:rsid w:val="0028717C"/>
    <w:rsid w:val="002E605B"/>
    <w:rsid w:val="00364CCA"/>
    <w:rsid w:val="0037564D"/>
    <w:rsid w:val="003A6551"/>
    <w:rsid w:val="003C25EC"/>
    <w:rsid w:val="003E3F02"/>
    <w:rsid w:val="00492E67"/>
    <w:rsid w:val="00574EAD"/>
    <w:rsid w:val="005F38F1"/>
    <w:rsid w:val="0063403C"/>
    <w:rsid w:val="00672C48"/>
    <w:rsid w:val="00686187"/>
    <w:rsid w:val="006A3786"/>
    <w:rsid w:val="00700D69"/>
    <w:rsid w:val="007040D6"/>
    <w:rsid w:val="00780949"/>
    <w:rsid w:val="00787F0C"/>
    <w:rsid w:val="00935B35"/>
    <w:rsid w:val="009639E1"/>
    <w:rsid w:val="00AB30D6"/>
    <w:rsid w:val="00B1576E"/>
    <w:rsid w:val="00BE23C0"/>
    <w:rsid w:val="00C262C3"/>
    <w:rsid w:val="00CB05C4"/>
    <w:rsid w:val="00E57080"/>
    <w:rsid w:val="00EB6FBF"/>
    <w:rsid w:val="00ED149E"/>
    <w:rsid w:val="00EF2F79"/>
    <w:rsid w:val="00F524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823A"/>
  <w15:docId w15:val="{A1B92BAB-4FEC-8F4E-87BD-1D4409603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403C"/>
  </w:style>
  <w:style w:type="paragraph" w:styleId="3">
    <w:name w:val="heading 3"/>
    <w:basedOn w:val="a"/>
    <w:link w:val="3Char"/>
    <w:uiPriority w:val="9"/>
    <w:qFormat/>
    <w:rsid w:val="00780949"/>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paragraph" w:styleId="4">
    <w:name w:val="heading 4"/>
    <w:basedOn w:val="a"/>
    <w:link w:val="4Char"/>
    <w:uiPriority w:val="9"/>
    <w:qFormat/>
    <w:rsid w:val="00780949"/>
    <w:pPr>
      <w:spacing w:before="100" w:beforeAutospacing="1" w:after="100" w:afterAutospacing="1" w:line="240" w:lineRule="auto"/>
      <w:outlineLvl w:val="3"/>
    </w:pPr>
    <w:rPr>
      <w:rFonts w:ascii="Times New Roman" w:eastAsia="Times New Roman" w:hAnsi="Times New Roman" w:cs="Times New Roman"/>
      <w:b/>
      <w:bCs/>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780949"/>
    <w:rPr>
      <w:rFonts w:ascii="Times New Roman" w:eastAsia="Times New Roman" w:hAnsi="Times New Roman" w:cs="Times New Roman"/>
      <w:b/>
      <w:bCs/>
      <w:sz w:val="27"/>
      <w:szCs w:val="27"/>
      <w:lang w:eastAsia="el-GR"/>
    </w:rPr>
  </w:style>
  <w:style w:type="character" w:customStyle="1" w:styleId="4Char">
    <w:name w:val="Επικεφαλίδα 4 Char"/>
    <w:basedOn w:val="a0"/>
    <w:link w:val="4"/>
    <w:uiPriority w:val="9"/>
    <w:rsid w:val="00780949"/>
    <w:rPr>
      <w:rFonts w:ascii="Times New Roman" w:eastAsia="Times New Roman" w:hAnsi="Times New Roman" w:cs="Times New Roman"/>
      <w:b/>
      <w:bCs/>
      <w:sz w:val="24"/>
      <w:szCs w:val="24"/>
      <w:lang w:eastAsia="el-GR"/>
    </w:rPr>
  </w:style>
  <w:style w:type="paragraph" w:styleId="Web">
    <w:name w:val="Normal (Web)"/>
    <w:basedOn w:val="a"/>
    <w:uiPriority w:val="99"/>
    <w:semiHidden/>
    <w:unhideWhenUsed/>
    <w:rsid w:val="00780949"/>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Body Text Indent"/>
    <w:basedOn w:val="a"/>
    <w:link w:val="Char"/>
    <w:uiPriority w:val="59"/>
    <w:rsid w:val="00787F0C"/>
    <w:pPr>
      <w:spacing w:after="200" w:line="276" w:lineRule="auto"/>
      <w:ind w:left="4320" w:firstLine="720"/>
    </w:pPr>
    <w:rPr>
      <w:rFonts w:ascii="Calibri" w:eastAsia="Calibri" w:hAnsi="Calibri" w:cs="Times New Roman"/>
      <w:sz w:val="28"/>
      <w:szCs w:val="28"/>
    </w:rPr>
  </w:style>
  <w:style w:type="character" w:customStyle="1" w:styleId="Char">
    <w:name w:val="Σώμα κείμενου με εσοχή Char"/>
    <w:basedOn w:val="a0"/>
    <w:link w:val="a3"/>
    <w:uiPriority w:val="59"/>
    <w:rsid w:val="00787F0C"/>
    <w:rPr>
      <w:rFonts w:ascii="Calibri" w:eastAsia="Calibri" w:hAnsi="Calibri" w:cs="Times New Roman"/>
      <w:sz w:val="28"/>
      <w:szCs w:val="28"/>
    </w:rPr>
  </w:style>
  <w:style w:type="paragraph" w:styleId="a4">
    <w:name w:val="Balloon Text"/>
    <w:basedOn w:val="a"/>
    <w:link w:val="Char0"/>
    <w:uiPriority w:val="99"/>
    <w:semiHidden/>
    <w:unhideWhenUsed/>
    <w:rsid w:val="003A6551"/>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3A65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487069">
      <w:bodyDiv w:val="1"/>
      <w:marLeft w:val="0"/>
      <w:marRight w:val="0"/>
      <w:marTop w:val="0"/>
      <w:marBottom w:val="0"/>
      <w:divBdr>
        <w:top w:val="none" w:sz="0" w:space="0" w:color="auto"/>
        <w:left w:val="none" w:sz="0" w:space="0" w:color="auto"/>
        <w:bottom w:val="none" w:sz="0" w:space="0" w:color="auto"/>
        <w:right w:val="none" w:sz="0" w:space="0" w:color="auto"/>
      </w:divBdr>
      <w:divsChild>
        <w:div w:id="394665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648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522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851C7DD4-3B11-4E3A-916F-BDD867981F57}"/>
</file>

<file path=customXml/itemProps2.xml><?xml version="1.0" encoding="utf-8"?>
<ds:datastoreItem xmlns:ds="http://schemas.openxmlformats.org/officeDocument/2006/customXml" ds:itemID="{46738C31-C613-442C-8046-95EEB2FC2281}"/>
</file>

<file path=customXml/itemProps3.xml><?xml version="1.0" encoding="utf-8"?>
<ds:datastoreItem xmlns:ds="http://schemas.openxmlformats.org/officeDocument/2006/customXml" ds:itemID="{CE8EC6D8-19D8-4A45-BB45-D58E3D8F8484}"/>
</file>

<file path=docProps/app.xml><?xml version="1.0" encoding="utf-8"?>
<Properties xmlns="http://schemas.openxmlformats.org/officeDocument/2006/extended-properties" xmlns:vt="http://schemas.openxmlformats.org/officeDocument/2006/docPropsVTypes">
  <Template>Normal</Template>
  <TotalTime>4</TotalTime>
  <Pages>3</Pages>
  <Words>1040</Words>
  <Characters>5619</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«Αρχαίες και σύγχρονες δημιουργίες, συναντιούνται στο Εθνικό Αρχαιολογικό Μουσείο, στην έκθεση του William Kentridge»</dc:title>
  <dc:subject/>
  <dc:creator>Κυριάκος Κουζούμης</dc:creator>
  <cp:keywords/>
  <dc:description/>
  <cp:lastModifiedBy>Ελευθερία Πελτέκη</cp:lastModifiedBy>
  <cp:revision>9</cp:revision>
  <dcterms:created xsi:type="dcterms:W3CDTF">2026-10-30T08:53:00Z</dcterms:created>
  <dcterms:modified xsi:type="dcterms:W3CDTF">2026-10-30T09:18:00Z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